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8B7A" w14:textId="2D14EBA0" w:rsidR="00892425" w:rsidRDefault="00F549ED" w:rsidP="008A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SKETCH PLAN</w:t>
      </w:r>
      <w:r w:rsidR="00BB17D0" w:rsidRPr="00176FFB">
        <w:rPr>
          <w:b/>
          <w:sz w:val="28"/>
          <w:szCs w:val="28"/>
        </w:rPr>
        <w:t xml:space="preserve"> </w:t>
      </w:r>
      <w:r w:rsidR="00CF45E4" w:rsidRPr="00176FFB">
        <w:rPr>
          <w:b/>
          <w:sz w:val="28"/>
          <w:szCs w:val="28"/>
        </w:rPr>
        <w:t>REVIEW</w:t>
      </w:r>
    </w:p>
    <w:p w14:paraId="0685BA8B" w14:textId="1A481B95" w:rsidR="00910383" w:rsidRPr="00176FFB" w:rsidRDefault="00671CA5" w:rsidP="008A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Seven (7) Lot Major PUD Subdivision</w:t>
      </w:r>
    </w:p>
    <w:p w14:paraId="65E4A282" w14:textId="308D264A" w:rsidR="003700F7" w:rsidRDefault="00F549ED" w:rsidP="008A4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</w:t>
      </w:r>
      <w:r w:rsidR="007E1607" w:rsidRPr="00176FFB">
        <w:rPr>
          <w:b/>
          <w:sz w:val="28"/>
          <w:szCs w:val="28"/>
        </w:rPr>
        <w:t>-0</w:t>
      </w:r>
      <w:r w:rsidR="00885471" w:rsidRPr="00176FFB">
        <w:rPr>
          <w:b/>
          <w:sz w:val="28"/>
          <w:szCs w:val="28"/>
        </w:rPr>
        <w:t>0</w:t>
      </w:r>
      <w:r w:rsidR="00671CA5">
        <w:rPr>
          <w:b/>
          <w:sz w:val="28"/>
          <w:szCs w:val="28"/>
        </w:rPr>
        <w:t>6</w:t>
      </w:r>
      <w:r w:rsidR="006737EF" w:rsidRPr="00176FFB">
        <w:rPr>
          <w:b/>
          <w:sz w:val="28"/>
          <w:szCs w:val="28"/>
        </w:rPr>
        <w:t>-</w:t>
      </w:r>
      <w:r w:rsidR="00885471" w:rsidRPr="00176FFB">
        <w:rPr>
          <w:b/>
          <w:sz w:val="28"/>
          <w:szCs w:val="28"/>
        </w:rPr>
        <w:t>2</w:t>
      </w:r>
      <w:r w:rsidR="005A21CE">
        <w:rPr>
          <w:b/>
          <w:sz w:val="28"/>
          <w:szCs w:val="28"/>
        </w:rPr>
        <w:t>3</w:t>
      </w:r>
      <w:r w:rsidR="00D20DE7" w:rsidRPr="00176FFB">
        <w:rPr>
          <w:b/>
          <w:sz w:val="28"/>
          <w:szCs w:val="28"/>
        </w:rPr>
        <w:t xml:space="preserve"> </w:t>
      </w:r>
    </w:p>
    <w:p w14:paraId="2B0EFFEA" w14:textId="77777777" w:rsidR="003F308E" w:rsidRPr="00176FFB" w:rsidRDefault="003F308E" w:rsidP="008A4C08">
      <w:pPr>
        <w:jc w:val="center"/>
        <w:rPr>
          <w:b/>
          <w:sz w:val="28"/>
          <w:szCs w:val="28"/>
        </w:rPr>
      </w:pPr>
    </w:p>
    <w:p w14:paraId="0F3B313E" w14:textId="77777777" w:rsidR="003700F7" w:rsidRPr="00176FFB" w:rsidRDefault="003700F7">
      <w:pPr>
        <w:rPr>
          <w:sz w:val="16"/>
          <w:szCs w:val="16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754"/>
      </w:tblGrid>
      <w:tr w:rsidR="00EE2662" w:rsidRPr="00985A48" w14:paraId="37D61B6F" w14:textId="77777777" w:rsidTr="00885471">
        <w:tc>
          <w:tcPr>
            <w:tcW w:w="4691" w:type="dxa"/>
          </w:tcPr>
          <w:p w14:paraId="6E15C920" w14:textId="77777777" w:rsidR="00EE2662" w:rsidRPr="00985A48" w:rsidRDefault="00EE2662" w:rsidP="00EE2662">
            <w:pPr>
              <w:rPr>
                <w:b/>
                <w:szCs w:val="24"/>
              </w:rPr>
            </w:pPr>
            <w:r w:rsidRPr="00985A48">
              <w:rPr>
                <w:b/>
                <w:szCs w:val="24"/>
              </w:rPr>
              <w:t>Owner:</w:t>
            </w:r>
          </w:p>
          <w:p w14:paraId="7304AD0F" w14:textId="48AD555B" w:rsidR="00D64E1C" w:rsidRPr="00985A48" w:rsidRDefault="00D64E1C" w:rsidP="00D64E1C">
            <w:pPr>
              <w:rPr>
                <w:szCs w:val="24"/>
              </w:rPr>
            </w:pPr>
            <w:r>
              <w:rPr>
                <w:szCs w:val="24"/>
              </w:rPr>
              <w:t>Sandy Birch Road LLC</w:t>
            </w:r>
          </w:p>
          <w:p w14:paraId="1570052C" w14:textId="77777777" w:rsidR="00D64E1C" w:rsidRPr="00985A48" w:rsidRDefault="00D64E1C" w:rsidP="00D64E1C">
            <w:pPr>
              <w:rPr>
                <w:szCs w:val="24"/>
              </w:rPr>
            </w:pPr>
            <w:r w:rsidRPr="00985A48">
              <w:rPr>
                <w:szCs w:val="24"/>
              </w:rPr>
              <w:t>55 Reed Road</w:t>
            </w:r>
          </w:p>
          <w:p w14:paraId="5DE45A65" w14:textId="77777777" w:rsidR="00550003" w:rsidRDefault="00D64E1C" w:rsidP="00D64E1C">
            <w:pPr>
              <w:rPr>
                <w:szCs w:val="24"/>
              </w:rPr>
            </w:pPr>
            <w:r w:rsidRPr="00985A48">
              <w:rPr>
                <w:szCs w:val="24"/>
              </w:rPr>
              <w:t>Fairfield, VT 05455</w:t>
            </w:r>
          </w:p>
          <w:p w14:paraId="2273B819" w14:textId="7B9F6BB1" w:rsidR="00560F0B" w:rsidRPr="00985A48" w:rsidRDefault="00560F0B" w:rsidP="00D64E1C">
            <w:pPr>
              <w:rPr>
                <w:szCs w:val="24"/>
              </w:rPr>
            </w:pPr>
            <w:r>
              <w:rPr>
                <w:szCs w:val="24"/>
              </w:rPr>
              <w:t>802-782-9807</w:t>
            </w:r>
          </w:p>
        </w:tc>
        <w:tc>
          <w:tcPr>
            <w:tcW w:w="4754" w:type="dxa"/>
          </w:tcPr>
          <w:p w14:paraId="73F60BC4" w14:textId="77777777" w:rsidR="00EE2662" w:rsidRPr="00985A48" w:rsidRDefault="00EE2662" w:rsidP="00EE2662">
            <w:pPr>
              <w:rPr>
                <w:b/>
                <w:szCs w:val="24"/>
              </w:rPr>
            </w:pPr>
            <w:r w:rsidRPr="00985A48">
              <w:rPr>
                <w:b/>
                <w:szCs w:val="24"/>
              </w:rPr>
              <w:t>Applicant:</w:t>
            </w:r>
          </w:p>
          <w:p w14:paraId="0154BA69" w14:textId="77777777" w:rsidR="00A005D3" w:rsidRPr="00985A48" w:rsidRDefault="00A005D3" w:rsidP="00A005D3">
            <w:pPr>
              <w:rPr>
                <w:szCs w:val="24"/>
              </w:rPr>
            </w:pPr>
            <w:r>
              <w:rPr>
                <w:szCs w:val="24"/>
              </w:rPr>
              <w:t>Sandy Birch Road LLC</w:t>
            </w:r>
          </w:p>
          <w:p w14:paraId="2A7FF5DC" w14:textId="77777777" w:rsidR="00A005D3" w:rsidRPr="00985A48" w:rsidRDefault="00A005D3" w:rsidP="00A005D3">
            <w:pPr>
              <w:rPr>
                <w:szCs w:val="24"/>
              </w:rPr>
            </w:pPr>
            <w:r w:rsidRPr="00985A48">
              <w:rPr>
                <w:szCs w:val="24"/>
              </w:rPr>
              <w:t>55 Reed Road</w:t>
            </w:r>
          </w:p>
          <w:p w14:paraId="0A07B6BE" w14:textId="77777777" w:rsidR="00A005D3" w:rsidRDefault="00A005D3" w:rsidP="00A005D3">
            <w:pPr>
              <w:rPr>
                <w:szCs w:val="24"/>
              </w:rPr>
            </w:pPr>
            <w:r w:rsidRPr="00985A48">
              <w:rPr>
                <w:szCs w:val="24"/>
              </w:rPr>
              <w:t>Fairfield, VT 05455</w:t>
            </w:r>
          </w:p>
          <w:p w14:paraId="3025DE83" w14:textId="507EBEF5" w:rsidR="00EE2662" w:rsidRPr="00985A48" w:rsidRDefault="00A005D3" w:rsidP="00A005D3">
            <w:pPr>
              <w:rPr>
                <w:szCs w:val="24"/>
              </w:rPr>
            </w:pPr>
            <w:r>
              <w:rPr>
                <w:szCs w:val="24"/>
              </w:rPr>
              <w:t>802-782-9807</w:t>
            </w:r>
          </w:p>
        </w:tc>
      </w:tr>
      <w:tr w:rsidR="00EE2662" w:rsidRPr="000E78CB" w14:paraId="0E2BF33E" w14:textId="77777777" w:rsidTr="00885471">
        <w:tc>
          <w:tcPr>
            <w:tcW w:w="4691" w:type="dxa"/>
          </w:tcPr>
          <w:p w14:paraId="0566B48C" w14:textId="77777777" w:rsidR="00EE2662" w:rsidRPr="00985A48" w:rsidRDefault="00EE2662" w:rsidP="00EE2662">
            <w:pPr>
              <w:rPr>
                <w:b/>
                <w:szCs w:val="24"/>
              </w:rPr>
            </w:pPr>
            <w:r w:rsidRPr="00985A48">
              <w:rPr>
                <w:b/>
                <w:szCs w:val="24"/>
              </w:rPr>
              <w:t>Surveyor/Engineer:</w:t>
            </w:r>
          </w:p>
          <w:p w14:paraId="6AC7707F" w14:textId="5321EF2C" w:rsidR="005A21CE" w:rsidRPr="00985A48" w:rsidRDefault="00796FEE" w:rsidP="00EE2662">
            <w:pPr>
              <w:rPr>
                <w:szCs w:val="24"/>
              </w:rPr>
            </w:pPr>
            <w:r w:rsidRPr="00985A48">
              <w:rPr>
                <w:szCs w:val="24"/>
              </w:rPr>
              <w:t>Brad M. Ruderman, P.E.</w:t>
            </w:r>
            <w:r w:rsidR="000E78CB">
              <w:rPr>
                <w:szCs w:val="24"/>
              </w:rPr>
              <w:t>/L.S.</w:t>
            </w:r>
          </w:p>
          <w:p w14:paraId="5D57A2FF" w14:textId="65F283CB" w:rsidR="00550003" w:rsidRPr="00985A48" w:rsidRDefault="00796FEE" w:rsidP="00EE2662">
            <w:pPr>
              <w:rPr>
                <w:szCs w:val="24"/>
              </w:rPr>
            </w:pPr>
            <w:r w:rsidRPr="00985A48">
              <w:rPr>
                <w:szCs w:val="24"/>
              </w:rPr>
              <w:t>28 U.S. Route 5N, Windsor, VT 05089</w:t>
            </w:r>
          </w:p>
          <w:p w14:paraId="799B52FE" w14:textId="77777777" w:rsidR="00550003" w:rsidRDefault="00550003" w:rsidP="00EE2662">
            <w:pPr>
              <w:rPr>
                <w:szCs w:val="24"/>
              </w:rPr>
            </w:pPr>
            <w:r w:rsidRPr="00985A48">
              <w:rPr>
                <w:szCs w:val="24"/>
              </w:rPr>
              <w:t>802-</w:t>
            </w:r>
            <w:r w:rsidR="00796FEE" w:rsidRPr="00985A48">
              <w:rPr>
                <w:szCs w:val="24"/>
              </w:rPr>
              <w:t>674</w:t>
            </w:r>
            <w:r w:rsidRPr="00985A48">
              <w:rPr>
                <w:szCs w:val="24"/>
              </w:rPr>
              <w:t>-</w:t>
            </w:r>
            <w:r w:rsidR="00796FEE" w:rsidRPr="00985A48">
              <w:rPr>
                <w:szCs w:val="24"/>
              </w:rPr>
              <w:t>4248</w:t>
            </w:r>
          </w:p>
          <w:p w14:paraId="00158DFD" w14:textId="2AF237C3" w:rsidR="000E78CB" w:rsidRPr="00985A48" w:rsidRDefault="000E78CB" w:rsidP="00EE2662">
            <w:pPr>
              <w:rPr>
                <w:szCs w:val="24"/>
              </w:rPr>
            </w:pPr>
            <w:r>
              <w:rPr>
                <w:szCs w:val="24"/>
              </w:rPr>
              <w:t>Ruderman1@aol.com</w:t>
            </w:r>
          </w:p>
        </w:tc>
        <w:tc>
          <w:tcPr>
            <w:tcW w:w="4754" w:type="dxa"/>
          </w:tcPr>
          <w:p w14:paraId="3D81DD2B" w14:textId="77777777" w:rsidR="00EE2662" w:rsidRPr="00985A48" w:rsidRDefault="00EE2662" w:rsidP="00EE2662">
            <w:pPr>
              <w:rPr>
                <w:b/>
                <w:szCs w:val="24"/>
              </w:rPr>
            </w:pPr>
            <w:r w:rsidRPr="00985A48">
              <w:rPr>
                <w:b/>
                <w:szCs w:val="24"/>
              </w:rPr>
              <w:t>Property Tax Parcel &amp; Location:</w:t>
            </w:r>
          </w:p>
          <w:p w14:paraId="30411847" w14:textId="3398E9E4" w:rsidR="00550003" w:rsidRPr="00D01182" w:rsidRDefault="007459DA" w:rsidP="00EE2662">
            <w:pPr>
              <w:rPr>
                <w:szCs w:val="24"/>
              </w:rPr>
            </w:pPr>
            <w:r>
              <w:rPr>
                <w:szCs w:val="24"/>
              </w:rPr>
              <w:t>34-acre</w:t>
            </w:r>
            <w:r w:rsidR="00D01182">
              <w:rPr>
                <w:szCs w:val="24"/>
              </w:rPr>
              <w:t xml:space="preserve"> parcel located on </w:t>
            </w:r>
            <w:r w:rsidR="000E78CB" w:rsidRPr="000E78CB">
              <w:rPr>
                <w:szCs w:val="24"/>
              </w:rPr>
              <w:t>Sandy Birch Road between S</w:t>
            </w:r>
            <w:r w:rsidR="000E78CB">
              <w:rPr>
                <w:szCs w:val="24"/>
              </w:rPr>
              <w:t>andy Lane and 1085</w:t>
            </w:r>
            <w:r w:rsidR="00D01182">
              <w:rPr>
                <w:szCs w:val="24"/>
              </w:rPr>
              <w:t xml:space="preserve"> Sandy Birch Road, </w:t>
            </w:r>
            <w:r w:rsidR="00550003" w:rsidRPr="00D01182">
              <w:rPr>
                <w:szCs w:val="24"/>
              </w:rPr>
              <w:t>Georgia, VT</w:t>
            </w:r>
          </w:p>
          <w:p w14:paraId="62EBE137" w14:textId="322D8982" w:rsidR="00550003" w:rsidRPr="000E78CB" w:rsidRDefault="00550003" w:rsidP="00EE2662">
            <w:pPr>
              <w:rPr>
                <w:szCs w:val="24"/>
                <w:lang w:val="fr-FR"/>
              </w:rPr>
            </w:pPr>
            <w:r w:rsidRPr="000E78CB">
              <w:rPr>
                <w:szCs w:val="24"/>
                <w:lang w:val="fr-FR"/>
              </w:rPr>
              <w:t>Parcel#1</w:t>
            </w:r>
            <w:r w:rsidR="00796FEE" w:rsidRPr="000E78CB">
              <w:rPr>
                <w:szCs w:val="24"/>
                <w:lang w:val="fr-FR"/>
              </w:rPr>
              <w:t>1</w:t>
            </w:r>
            <w:r w:rsidR="00D54F29">
              <w:rPr>
                <w:szCs w:val="24"/>
                <w:lang w:val="fr-FR"/>
              </w:rPr>
              <w:t>13220</w:t>
            </w:r>
            <w:r w:rsidR="00A005D3">
              <w:rPr>
                <w:szCs w:val="24"/>
                <w:lang w:val="fr-FR"/>
              </w:rPr>
              <w:t>014</w:t>
            </w:r>
            <w:r w:rsidRPr="000E78CB">
              <w:rPr>
                <w:szCs w:val="24"/>
                <w:lang w:val="fr-FR"/>
              </w:rPr>
              <w:t xml:space="preserve">  Zone:</w:t>
            </w:r>
            <w:r w:rsidR="00796FEE" w:rsidRPr="000E78CB">
              <w:rPr>
                <w:szCs w:val="24"/>
                <w:lang w:val="fr-FR"/>
              </w:rPr>
              <w:t xml:space="preserve"> </w:t>
            </w:r>
            <w:r w:rsidR="00D54F29">
              <w:rPr>
                <w:szCs w:val="24"/>
                <w:lang w:val="fr-FR"/>
              </w:rPr>
              <w:t>AR-3</w:t>
            </w:r>
          </w:p>
        </w:tc>
      </w:tr>
    </w:tbl>
    <w:p w14:paraId="471F5974" w14:textId="77777777" w:rsidR="0025785F" w:rsidRPr="000E78CB" w:rsidRDefault="0025785F" w:rsidP="0025785F">
      <w:pPr>
        <w:pStyle w:val="Heading2"/>
        <w:jc w:val="center"/>
        <w:rPr>
          <w:rFonts w:cs="Times New Roman"/>
          <w:szCs w:val="24"/>
          <w:u w:val="none"/>
          <w:lang w:val="fr-FR"/>
        </w:rPr>
      </w:pPr>
    </w:p>
    <w:p w14:paraId="18B79F5E" w14:textId="0D50DD48" w:rsidR="003700F7" w:rsidRPr="00BF1CB7" w:rsidRDefault="0025785F" w:rsidP="0025785F">
      <w:pPr>
        <w:pStyle w:val="Heading2"/>
        <w:jc w:val="center"/>
        <w:rPr>
          <w:rFonts w:cs="Times New Roman"/>
          <w:i w:val="0"/>
          <w:szCs w:val="24"/>
        </w:rPr>
      </w:pPr>
      <w:r w:rsidRPr="00BF1CB7">
        <w:rPr>
          <w:rFonts w:cs="Times New Roman"/>
          <w:i w:val="0"/>
          <w:szCs w:val="24"/>
        </w:rPr>
        <w:t>B</w:t>
      </w:r>
      <w:r w:rsidR="00BF1CB7" w:rsidRPr="00BF1CB7">
        <w:rPr>
          <w:rFonts w:cs="Times New Roman"/>
          <w:i w:val="0"/>
          <w:szCs w:val="24"/>
        </w:rPr>
        <w:t>ACKGROUND</w:t>
      </w:r>
    </w:p>
    <w:p w14:paraId="1F102630" w14:textId="2C2891E8" w:rsidR="00655365" w:rsidRPr="00985A48" w:rsidRDefault="003A773F" w:rsidP="00655365">
      <w:pPr>
        <w:rPr>
          <w:szCs w:val="24"/>
        </w:rPr>
      </w:pPr>
      <w:r>
        <w:rPr>
          <w:szCs w:val="24"/>
        </w:rPr>
        <w:t>Sandy Birch Road LLC</w:t>
      </w:r>
      <w:r w:rsidR="00655365" w:rsidRPr="00985A48">
        <w:rPr>
          <w:szCs w:val="24"/>
        </w:rPr>
        <w:t xml:space="preserve">, hereafter referred to as Applicant, is requesting </w:t>
      </w:r>
      <w:r w:rsidR="00892618" w:rsidRPr="00985A48">
        <w:rPr>
          <w:szCs w:val="24"/>
        </w:rPr>
        <w:t>Sketch Plan</w:t>
      </w:r>
      <w:r w:rsidR="00655365" w:rsidRPr="00985A48">
        <w:rPr>
          <w:szCs w:val="24"/>
        </w:rPr>
        <w:t xml:space="preserve"> review for a </w:t>
      </w:r>
      <w:r>
        <w:rPr>
          <w:szCs w:val="24"/>
        </w:rPr>
        <w:t>seven (7) lot major PUD subdivision</w:t>
      </w:r>
      <w:r w:rsidR="00655365" w:rsidRPr="00985A48">
        <w:rPr>
          <w:szCs w:val="24"/>
        </w:rPr>
        <w:t xml:space="preserve">. The parcel is </w:t>
      </w:r>
      <w:r w:rsidR="00255908">
        <w:rPr>
          <w:szCs w:val="24"/>
        </w:rPr>
        <w:t xml:space="preserve">located on </w:t>
      </w:r>
      <w:r w:rsidR="00255908" w:rsidRPr="000E78CB">
        <w:rPr>
          <w:szCs w:val="24"/>
        </w:rPr>
        <w:t>Sandy Birch Road between S</w:t>
      </w:r>
      <w:r w:rsidR="00255908">
        <w:rPr>
          <w:szCs w:val="24"/>
        </w:rPr>
        <w:t xml:space="preserve">andy Lane and 1085 Sandy Birch Road, </w:t>
      </w:r>
      <w:r w:rsidR="00255908" w:rsidRPr="00D01182">
        <w:rPr>
          <w:szCs w:val="24"/>
        </w:rPr>
        <w:t>Georgia, V</w:t>
      </w:r>
      <w:r w:rsidR="00255908">
        <w:rPr>
          <w:szCs w:val="24"/>
        </w:rPr>
        <w:t xml:space="preserve">ermont. </w:t>
      </w:r>
      <w:r w:rsidR="00655365" w:rsidRPr="00985A48">
        <w:rPr>
          <w:szCs w:val="24"/>
        </w:rPr>
        <w:t xml:space="preserve">The parcel is </w:t>
      </w:r>
      <w:r w:rsidR="00F83333" w:rsidRPr="00985A48">
        <w:rPr>
          <w:szCs w:val="24"/>
        </w:rPr>
        <w:t>±</w:t>
      </w:r>
      <w:r w:rsidR="00255908">
        <w:rPr>
          <w:szCs w:val="24"/>
        </w:rPr>
        <w:t>34 acre</w:t>
      </w:r>
      <w:r w:rsidR="00F83333">
        <w:rPr>
          <w:szCs w:val="24"/>
        </w:rPr>
        <w:t xml:space="preserve">s and is </w:t>
      </w:r>
      <w:r w:rsidR="00655365" w:rsidRPr="00985A48">
        <w:rPr>
          <w:szCs w:val="24"/>
        </w:rPr>
        <w:t xml:space="preserve">entirely located within the </w:t>
      </w:r>
      <w:r w:rsidR="00255908">
        <w:rPr>
          <w:szCs w:val="24"/>
        </w:rPr>
        <w:t>AR-3 Z</w:t>
      </w:r>
      <w:r w:rsidR="00655365" w:rsidRPr="00985A48">
        <w:rPr>
          <w:szCs w:val="24"/>
        </w:rPr>
        <w:t>oning district.</w:t>
      </w:r>
    </w:p>
    <w:p w14:paraId="4995B29D" w14:textId="77777777" w:rsidR="00655365" w:rsidRPr="00985A48" w:rsidRDefault="00655365" w:rsidP="00655365">
      <w:pPr>
        <w:rPr>
          <w:szCs w:val="24"/>
        </w:rPr>
      </w:pPr>
    </w:p>
    <w:p w14:paraId="4A7C5980" w14:textId="358F0285" w:rsidR="00FE6488" w:rsidRDefault="00FE6488" w:rsidP="00655365">
      <w:pPr>
        <w:rPr>
          <w:szCs w:val="24"/>
        </w:rPr>
      </w:pPr>
      <w:r>
        <w:rPr>
          <w:szCs w:val="24"/>
        </w:rPr>
        <w:t xml:space="preserve">The proposed seven (7) Lot Major PUD Subdivision </w:t>
      </w:r>
      <w:r w:rsidR="0060336E">
        <w:rPr>
          <w:szCs w:val="24"/>
        </w:rPr>
        <w:t xml:space="preserve">will include six (6) residential </w:t>
      </w:r>
      <w:r w:rsidR="00987837">
        <w:rPr>
          <w:szCs w:val="24"/>
        </w:rPr>
        <w:t xml:space="preserve">units of retained </w:t>
      </w:r>
      <w:r w:rsidR="00BB3B5F">
        <w:rPr>
          <w:szCs w:val="24"/>
        </w:rPr>
        <w:t>L</w:t>
      </w:r>
      <w:r w:rsidR="00987837">
        <w:rPr>
          <w:szCs w:val="24"/>
        </w:rPr>
        <w:t>ot 14</w:t>
      </w:r>
      <w:r w:rsidR="00BB3B5F">
        <w:rPr>
          <w:szCs w:val="24"/>
        </w:rPr>
        <w:t xml:space="preserve"> (from </w:t>
      </w:r>
      <w:r w:rsidR="009A64E8">
        <w:rPr>
          <w:szCs w:val="24"/>
        </w:rPr>
        <w:t>Phase I</w:t>
      </w:r>
      <w:r w:rsidR="00BB3B5F">
        <w:rPr>
          <w:szCs w:val="24"/>
        </w:rPr>
        <w:t xml:space="preserve"> subdivision</w:t>
      </w:r>
      <w:r w:rsidR="00C84D0D">
        <w:rPr>
          <w:szCs w:val="24"/>
        </w:rPr>
        <w:t>.)</w:t>
      </w:r>
      <w:r w:rsidR="00987837">
        <w:rPr>
          <w:szCs w:val="24"/>
        </w:rPr>
        <w:t xml:space="preserve"> Lots 15-20 are proposed </w:t>
      </w:r>
      <w:r w:rsidR="000D5004">
        <w:rPr>
          <w:szCs w:val="24"/>
        </w:rPr>
        <w:t>single-family dwellings and Lot 14 (revised) will be owned in common</w:t>
      </w:r>
      <w:r w:rsidR="00C84D0D">
        <w:rPr>
          <w:szCs w:val="24"/>
        </w:rPr>
        <w:t xml:space="preserve"> as Open Space land</w:t>
      </w:r>
      <w:r w:rsidR="000D5004">
        <w:rPr>
          <w:szCs w:val="24"/>
        </w:rPr>
        <w:t xml:space="preserve">. All lots are to be served </w:t>
      </w:r>
      <w:r w:rsidR="00F21213">
        <w:rPr>
          <w:szCs w:val="24"/>
        </w:rPr>
        <w:t xml:space="preserve">via a new private road, shared wastewater disposal system and onsite drilled wells. </w:t>
      </w:r>
    </w:p>
    <w:p w14:paraId="7C1DCE56" w14:textId="77777777" w:rsidR="00F21213" w:rsidRDefault="00F21213" w:rsidP="00655365">
      <w:pPr>
        <w:rPr>
          <w:szCs w:val="24"/>
        </w:rPr>
      </w:pPr>
    </w:p>
    <w:p w14:paraId="0EF20D33" w14:textId="73D19635" w:rsidR="00655365" w:rsidRPr="003B3662" w:rsidRDefault="00655365" w:rsidP="00655365">
      <w:pPr>
        <w:rPr>
          <w:szCs w:val="24"/>
        </w:rPr>
      </w:pPr>
      <w:r w:rsidRPr="003B3662">
        <w:rPr>
          <w:szCs w:val="24"/>
        </w:rPr>
        <w:t xml:space="preserve">Applicant is proposing the creation of </w:t>
      </w:r>
      <w:r w:rsidR="000A3312" w:rsidRPr="003B3662">
        <w:rPr>
          <w:szCs w:val="24"/>
        </w:rPr>
        <w:t>seven (7) lots</w:t>
      </w:r>
      <w:r w:rsidR="00456BAA" w:rsidRPr="003B3662">
        <w:rPr>
          <w:szCs w:val="24"/>
        </w:rPr>
        <w:t>:</w:t>
      </w:r>
      <w:r w:rsidRPr="003B3662">
        <w:rPr>
          <w:szCs w:val="24"/>
        </w:rPr>
        <w:t xml:space="preserve"> </w:t>
      </w:r>
    </w:p>
    <w:p w14:paraId="76F12109" w14:textId="77777777" w:rsidR="00655365" w:rsidRPr="003B3662" w:rsidRDefault="00655365" w:rsidP="00655365">
      <w:pPr>
        <w:rPr>
          <w:szCs w:val="24"/>
        </w:rPr>
      </w:pPr>
    </w:p>
    <w:p w14:paraId="7BC03574" w14:textId="7D813D14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>Proposed Lot 1</w:t>
      </w:r>
      <w:r w:rsidR="002C4771">
        <w:rPr>
          <w:rFonts w:ascii="Times New Roman" w:hAnsi="Times New Roman"/>
          <w:sz w:val="24"/>
          <w:szCs w:val="24"/>
        </w:rPr>
        <w:t>4</w:t>
      </w:r>
      <w:r w:rsidRPr="003B3662">
        <w:rPr>
          <w:rFonts w:ascii="Times New Roman" w:hAnsi="Times New Roman"/>
          <w:sz w:val="24"/>
          <w:szCs w:val="24"/>
        </w:rPr>
        <w:t xml:space="preserve"> will consist of ±</w:t>
      </w:r>
      <w:r w:rsidR="00FF39C8">
        <w:rPr>
          <w:rFonts w:ascii="Times New Roman" w:hAnsi="Times New Roman"/>
          <w:sz w:val="24"/>
          <w:szCs w:val="24"/>
        </w:rPr>
        <w:t>2</w:t>
      </w:r>
      <w:r w:rsidR="00785AAA">
        <w:rPr>
          <w:rFonts w:ascii="Times New Roman" w:hAnsi="Times New Roman"/>
          <w:sz w:val="24"/>
          <w:szCs w:val="24"/>
        </w:rPr>
        <w:t>4</w:t>
      </w:r>
      <w:r w:rsidRPr="003B3662">
        <w:rPr>
          <w:rFonts w:ascii="Times New Roman" w:hAnsi="Times New Roman"/>
          <w:sz w:val="24"/>
          <w:szCs w:val="24"/>
        </w:rPr>
        <w:t>.</w:t>
      </w:r>
      <w:r w:rsidR="00FF39C8">
        <w:rPr>
          <w:rFonts w:ascii="Times New Roman" w:hAnsi="Times New Roman"/>
          <w:sz w:val="24"/>
          <w:szCs w:val="24"/>
        </w:rPr>
        <w:t>5</w:t>
      </w:r>
      <w:r w:rsidRPr="003B3662">
        <w:rPr>
          <w:rFonts w:ascii="Times New Roman" w:hAnsi="Times New Roman"/>
          <w:sz w:val="24"/>
          <w:szCs w:val="24"/>
        </w:rPr>
        <w:t xml:space="preserve"> acres </w:t>
      </w:r>
      <w:r w:rsidR="008240C1">
        <w:rPr>
          <w:rFonts w:ascii="Times New Roman" w:hAnsi="Times New Roman"/>
          <w:sz w:val="24"/>
          <w:szCs w:val="24"/>
        </w:rPr>
        <w:t xml:space="preserve">of </w:t>
      </w:r>
      <w:r w:rsidR="00352776">
        <w:rPr>
          <w:rFonts w:ascii="Times New Roman" w:hAnsi="Times New Roman"/>
          <w:sz w:val="24"/>
          <w:szCs w:val="24"/>
        </w:rPr>
        <w:t xml:space="preserve">designated </w:t>
      </w:r>
      <w:r w:rsidR="008240C1">
        <w:rPr>
          <w:rFonts w:ascii="Times New Roman" w:hAnsi="Times New Roman"/>
          <w:sz w:val="24"/>
          <w:szCs w:val="24"/>
        </w:rPr>
        <w:t>common land</w:t>
      </w:r>
      <w:r w:rsidR="00AC195A">
        <w:rPr>
          <w:rFonts w:ascii="Times New Roman" w:hAnsi="Times New Roman"/>
          <w:sz w:val="24"/>
          <w:szCs w:val="24"/>
        </w:rPr>
        <w:t>/</w:t>
      </w:r>
      <w:r w:rsidR="008240C1">
        <w:rPr>
          <w:rFonts w:ascii="Times New Roman" w:hAnsi="Times New Roman"/>
          <w:sz w:val="24"/>
          <w:szCs w:val="24"/>
        </w:rPr>
        <w:t>Open Space</w:t>
      </w:r>
      <w:r w:rsidRPr="003B3662">
        <w:rPr>
          <w:rFonts w:ascii="Times New Roman" w:hAnsi="Times New Roman"/>
          <w:sz w:val="24"/>
          <w:szCs w:val="24"/>
        </w:rPr>
        <w:t xml:space="preserve">. </w:t>
      </w:r>
    </w:p>
    <w:p w14:paraId="17CFABF6" w14:textId="0B9E536A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8240C1">
        <w:rPr>
          <w:rFonts w:ascii="Times New Roman" w:hAnsi="Times New Roman"/>
          <w:sz w:val="24"/>
          <w:szCs w:val="24"/>
        </w:rPr>
        <w:t>15</w:t>
      </w:r>
      <w:r w:rsidRPr="003B3662">
        <w:rPr>
          <w:rFonts w:ascii="Times New Roman" w:hAnsi="Times New Roman"/>
          <w:sz w:val="24"/>
          <w:szCs w:val="24"/>
        </w:rPr>
        <w:t xml:space="preserve"> will consist of ±</w:t>
      </w:r>
      <w:r w:rsidR="00AC195A">
        <w:rPr>
          <w:rFonts w:ascii="Times New Roman" w:hAnsi="Times New Roman"/>
          <w:sz w:val="24"/>
          <w:szCs w:val="24"/>
        </w:rPr>
        <w:t>0</w:t>
      </w:r>
      <w:r w:rsidRPr="003B3662">
        <w:rPr>
          <w:rFonts w:ascii="Times New Roman" w:hAnsi="Times New Roman"/>
          <w:sz w:val="24"/>
          <w:szCs w:val="24"/>
        </w:rPr>
        <w:t>.</w:t>
      </w:r>
      <w:r w:rsidR="00FF39C8">
        <w:rPr>
          <w:rFonts w:ascii="Times New Roman" w:hAnsi="Times New Roman"/>
          <w:sz w:val="24"/>
          <w:szCs w:val="24"/>
        </w:rPr>
        <w:t>66</w:t>
      </w:r>
      <w:r w:rsidRPr="003B3662">
        <w:rPr>
          <w:rFonts w:ascii="Times New Roman" w:hAnsi="Times New Roman"/>
          <w:sz w:val="24"/>
          <w:szCs w:val="24"/>
        </w:rPr>
        <w:t xml:space="preserve"> acres.  </w:t>
      </w:r>
    </w:p>
    <w:p w14:paraId="1504C9EC" w14:textId="53F2B112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352776">
        <w:rPr>
          <w:rFonts w:ascii="Times New Roman" w:hAnsi="Times New Roman"/>
          <w:sz w:val="24"/>
          <w:szCs w:val="24"/>
        </w:rPr>
        <w:t>16</w:t>
      </w:r>
      <w:r w:rsidRPr="003B3662">
        <w:rPr>
          <w:rFonts w:ascii="Times New Roman" w:hAnsi="Times New Roman"/>
          <w:sz w:val="24"/>
          <w:szCs w:val="24"/>
        </w:rPr>
        <w:t xml:space="preserve"> will consist of ±</w:t>
      </w:r>
      <w:r w:rsidR="00AC195A">
        <w:rPr>
          <w:rFonts w:ascii="Times New Roman" w:hAnsi="Times New Roman"/>
          <w:sz w:val="24"/>
          <w:szCs w:val="24"/>
        </w:rPr>
        <w:t>0</w:t>
      </w:r>
      <w:r w:rsidRPr="003B3662">
        <w:rPr>
          <w:rFonts w:ascii="Times New Roman" w:hAnsi="Times New Roman"/>
          <w:sz w:val="24"/>
          <w:szCs w:val="24"/>
        </w:rPr>
        <w:t>.7</w:t>
      </w:r>
      <w:r w:rsidR="00352776">
        <w:rPr>
          <w:rFonts w:ascii="Times New Roman" w:hAnsi="Times New Roman"/>
          <w:sz w:val="24"/>
          <w:szCs w:val="24"/>
        </w:rPr>
        <w:t>4</w:t>
      </w:r>
      <w:r w:rsidRPr="003B3662">
        <w:rPr>
          <w:rFonts w:ascii="Times New Roman" w:hAnsi="Times New Roman"/>
          <w:sz w:val="24"/>
          <w:szCs w:val="24"/>
        </w:rPr>
        <w:t xml:space="preserve"> acres</w:t>
      </w:r>
      <w:r w:rsidR="00352776">
        <w:rPr>
          <w:rFonts w:ascii="Times New Roman" w:hAnsi="Times New Roman"/>
          <w:sz w:val="24"/>
          <w:szCs w:val="24"/>
        </w:rPr>
        <w:t>.</w:t>
      </w:r>
    </w:p>
    <w:p w14:paraId="73C31622" w14:textId="1BE7B34F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AC195A">
        <w:rPr>
          <w:rFonts w:ascii="Times New Roman" w:hAnsi="Times New Roman"/>
          <w:sz w:val="24"/>
          <w:szCs w:val="24"/>
        </w:rPr>
        <w:t>17</w:t>
      </w:r>
      <w:r w:rsidRPr="003B3662">
        <w:rPr>
          <w:rFonts w:ascii="Times New Roman" w:hAnsi="Times New Roman"/>
          <w:sz w:val="24"/>
          <w:szCs w:val="24"/>
        </w:rPr>
        <w:t xml:space="preserve"> will consist of ± </w:t>
      </w:r>
      <w:r w:rsidR="00785AAA">
        <w:rPr>
          <w:rFonts w:ascii="Times New Roman" w:hAnsi="Times New Roman"/>
          <w:sz w:val="24"/>
          <w:szCs w:val="24"/>
        </w:rPr>
        <w:t>3</w:t>
      </w:r>
      <w:r w:rsidRPr="003B3662">
        <w:rPr>
          <w:rFonts w:ascii="Times New Roman" w:hAnsi="Times New Roman"/>
          <w:sz w:val="24"/>
          <w:szCs w:val="24"/>
        </w:rPr>
        <w:t>.</w:t>
      </w:r>
      <w:r w:rsidR="00785AAA">
        <w:rPr>
          <w:rFonts w:ascii="Times New Roman" w:hAnsi="Times New Roman"/>
          <w:sz w:val="24"/>
          <w:szCs w:val="24"/>
        </w:rPr>
        <w:t>33</w:t>
      </w:r>
      <w:r w:rsidRPr="003B3662">
        <w:rPr>
          <w:rFonts w:ascii="Times New Roman" w:hAnsi="Times New Roman"/>
          <w:sz w:val="24"/>
          <w:szCs w:val="24"/>
        </w:rPr>
        <w:t xml:space="preserve"> acres.  </w:t>
      </w:r>
    </w:p>
    <w:p w14:paraId="1E35076C" w14:textId="6EE85B92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C75024">
        <w:rPr>
          <w:rFonts w:ascii="Times New Roman" w:hAnsi="Times New Roman"/>
          <w:sz w:val="24"/>
          <w:szCs w:val="24"/>
        </w:rPr>
        <w:t>18</w:t>
      </w:r>
      <w:r w:rsidRPr="003B3662">
        <w:rPr>
          <w:rFonts w:ascii="Times New Roman" w:hAnsi="Times New Roman"/>
          <w:sz w:val="24"/>
          <w:szCs w:val="24"/>
        </w:rPr>
        <w:t xml:space="preserve"> will consist of ± </w:t>
      </w:r>
      <w:r w:rsidR="00785AAA">
        <w:rPr>
          <w:rFonts w:ascii="Times New Roman" w:hAnsi="Times New Roman"/>
          <w:sz w:val="24"/>
          <w:szCs w:val="24"/>
        </w:rPr>
        <w:t>3</w:t>
      </w:r>
      <w:r w:rsidRPr="003B3662">
        <w:rPr>
          <w:rFonts w:ascii="Times New Roman" w:hAnsi="Times New Roman"/>
          <w:sz w:val="24"/>
          <w:szCs w:val="24"/>
        </w:rPr>
        <w:t>.</w:t>
      </w:r>
      <w:r w:rsidR="00785AAA">
        <w:rPr>
          <w:rFonts w:ascii="Times New Roman" w:hAnsi="Times New Roman"/>
          <w:sz w:val="24"/>
          <w:szCs w:val="24"/>
        </w:rPr>
        <w:t>12</w:t>
      </w:r>
      <w:r w:rsidRPr="003B3662">
        <w:rPr>
          <w:rFonts w:ascii="Times New Roman" w:hAnsi="Times New Roman"/>
          <w:sz w:val="24"/>
          <w:szCs w:val="24"/>
        </w:rPr>
        <w:t xml:space="preserve"> acres.  </w:t>
      </w:r>
    </w:p>
    <w:p w14:paraId="736A7174" w14:textId="415BBE8A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C75024">
        <w:rPr>
          <w:rFonts w:ascii="Times New Roman" w:hAnsi="Times New Roman"/>
          <w:sz w:val="24"/>
          <w:szCs w:val="24"/>
        </w:rPr>
        <w:t>19</w:t>
      </w:r>
      <w:r w:rsidRPr="003B3662">
        <w:rPr>
          <w:rFonts w:ascii="Times New Roman" w:hAnsi="Times New Roman"/>
          <w:sz w:val="24"/>
          <w:szCs w:val="24"/>
        </w:rPr>
        <w:t xml:space="preserve"> will consist of ± </w:t>
      </w:r>
      <w:r w:rsidR="00C75024">
        <w:rPr>
          <w:rFonts w:ascii="Times New Roman" w:hAnsi="Times New Roman"/>
          <w:sz w:val="24"/>
          <w:szCs w:val="24"/>
        </w:rPr>
        <w:t>0</w:t>
      </w:r>
      <w:r w:rsidRPr="003B3662">
        <w:rPr>
          <w:rFonts w:ascii="Times New Roman" w:hAnsi="Times New Roman"/>
          <w:sz w:val="24"/>
          <w:szCs w:val="24"/>
        </w:rPr>
        <w:t>.</w:t>
      </w:r>
      <w:r w:rsidR="00C75024">
        <w:rPr>
          <w:rFonts w:ascii="Times New Roman" w:hAnsi="Times New Roman"/>
          <w:sz w:val="24"/>
          <w:szCs w:val="24"/>
        </w:rPr>
        <w:t>69</w:t>
      </w:r>
      <w:r w:rsidRPr="003B3662">
        <w:rPr>
          <w:rFonts w:ascii="Times New Roman" w:hAnsi="Times New Roman"/>
          <w:sz w:val="24"/>
          <w:szCs w:val="24"/>
        </w:rPr>
        <w:t xml:space="preserve"> acres.  </w:t>
      </w:r>
    </w:p>
    <w:p w14:paraId="558F6A52" w14:textId="2A21B103" w:rsidR="003B3662" w:rsidRPr="003B3662" w:rsidRDefault="003B3662" w:rsidP="003B3662">
      <w:pPr>
        <w:pStyle w:val="ListParagraph"/>
        <w:numPr>
          <w:ilvl w:val="0"/>
          <w:numId w:val="23"/>
        </w:numPr>
        <w:tabs>
          <w:tab w:val="left" w:pos="1170"/>
        </w:tabs>
        <w:spacing w:after="160" w:line="259" w:lineRule="auto"/>
        <w:ind w:firstLine="0"/>
        <w:rPr>
          <w:rFonts w:ascii="Times New Roman" w:hAnsi="Times New Roman"/>
          <w:b/>
          <w:bCs/>
          <w:iCs/>
          <w:sz w:val="24"/>
          <w:szCs w:val="24"/>
        </w:rPr>
      </w:pPr>
      <w:r w:rsidRPr="003B3662">
        <w:rPr>
          <w:rFonts w:ascii="Times New Roman" w:hAnsi="Times New Roman"/>
          <w:sz w:val="24"/>
          <w:szCs w:val="24"/>
        </w:rPr>
        <w:t xml:space="preserve">Proposed Lot </w:t>
      </w:r>
      <w:r w:rsidR="00C85D21">
        <w:rPr>
          <w:rFonts w:ascii="Times New Roman" w:hAnsi="Times New Roman"/>
          <w:sz w:val="24"/>
          <w:szCs w:val="24"/>
        </w:rPr>
        <w:t>20</w:t>
      </w:r>
      <w:r w:rsidRPr="003B3662">
        <w:rPr>
          <w:rFonts w:ascii="Times New Roman" w:hAnsi="Times New Roman"/>
          <w:sz w:val="24"/>
          <w:szCs w:val="24"/>
        </w:rPr>
        <w:t xml:space="preserve"> will consist of ± </w:t>
      </w:r>
      <w:r w:rsidR="00C85D21">
        <w:rPr>
          <w:rFonts w:ascii="Times New Roman" w:hAnsi="Times New Roman"/>
          <w:sz w:val="24"/>
          <w:szCs w:val="24"/>
        </w:rPr>
        <w:t>0</w:t>
      </w:r>
      <w:r w:rsidRPr="003B3662">
        <w:rPr>
          <w:rFonts w:ascii="Times New Roman" w:hAnsi="Times New Roman"/>
          <w:sz w:val="24"/>
          <w:szCs w:val="24"/>
        </w:rPr>
        <w:t>.</w:t>
      </w:r>
      <w:r w:rsidR="00C85D21">
        <w:rPr>
          <w:rFonts w:ascii="Times New Roman" w:hAnsi="Times New Roman"/>
          <w:sz w:val="24"/>
          <w:szCs w:val="24"/>
        </w:rPr>
        <w:t>92</w:t>
      </w:r>
      <w:r w:rsidRPr="003B3662">
        <w:rPr>
          <w:rFonts w:ascii="Times New Roman" w:hAnsi="Times New Roman"/>
          <w:sz w:val="24"/>
          <w:szCs w:val="24"/>
        </w:rPr>
        <w:t xml:space="preserve"> acres.  </w:t>
      </w:r>
    </w:p>
    <w:p w14:paraId="4E4AF9CF" w14:textId="77777777" w:rsidR="00695CB6" w:rsidRPr="003B3662" w:rsidRDefault="00695CB6" w:rsidP="00BF510C">
      <w:pPr>
        <w:pStyle w:val="Heading2"/>
        <w:spacing w:after="0"/>
        <w:jc w:val="center"/>
        <w:rPr>
          <w:rFonts w:cs="Times New Roman"/>
          <w:i w:val="0"/>
          <w:szCs w:val="24"/>
        </w:rPr>
      </w:pPr>
    </w:p>
    <w:p w14:paraId="7E8FE5D5" w14:textId="77777777" w:rsidR="0010156E" w:rsidRPr="006D7605" w:rsidRDefault="0010156E" w:rsidP="006D7605"/>
    <w:p w14:paraId="7AC84F16" w14:textId="3BD64484" w:rsidR="00BF510C" w:rsidRPr="00985A48" w:rsidRDefault="00BF510C" w:rsidP="00BF510C">
      <w:pPr>
        <w:pStyle w:val="Heading2"/>
        <w:spacing w:after="0"/>
        <w:jc w:val="center"/>
        <w:rPr>
          <w:rFonts w:cs="Times New Roman"/>
          <w:i w:val="0"/>
          <w:szCs w:val="24"/>
        </w:rPr>
      </w:pPr>
      <w:r w:rsidRPr="00985A48">
        <w:rPr>
          <w:rFonts w:cs="Times New Roman"/>
          <w:i w:val="0"/>
          <w:szCs w:val="24"/>
        </w:rPr>
        <w:t>COMMENTS</w:t>
      </w:r>
    </w:p>
    <w:p w14:paraId="794B2782" w14:textId="2F96AC58" w:rsidR="00655365" w:rsidRPr="00985A48" w:rsidRDefault="00E57D95" w:rsidP="00655365">
      <w:pPr>
        <w:pStyle w:val="Heading1"/>
        <w:jc w:val="center"/>
        <w:rPr>
          <w:szCs w:val="24"/>
          <w:u w:val="none"/>
        </w:rPr>
      </w:pPr>
      <w:r w:rsidRPr="00985A48">
        <w:rPr>
          <w:szCs w:val="24"/>
          <w:u w:val="none"/>
        </w:rPr>
        <w:t>Conditional Use</w:t>
      </w:r>
      <w:r w:rsidR="00655365" w:rsidRPr="00985A48">
        <w:rPr>
          <w:szCs w:val="24"/>
          <w:u w:val="none"/>
        </w:rPr>
        <w:t xml:space="preserve"> and Site Plan Review Requirements</w:t>
      </w:r>
    </w:p>
    <w:p w14:paraId="5337981E" w14:textId="3C618C66" w:rsidR="00655365" w:rsidRPr="00985A48" w:rsidRDefault="00655365" w:rsidP="00655365">
      <w:pPr>
        <w:numPr>
          <w:ilvl w:val="0"/>
          <w:numId w:val="19"/>
        </w:numPr>
        <w:rPr>
          <w:szCs w:val="24"/>
        </w:rPr>
      </w:pPr>
      <w:r w:rsidRPr="00985A48">
        <w:rPr>
          <w:b/>
          <w:iCs/>
          <w:szCs w:val="24"/>
        </w:rPr>
        <w:t>Dimensional Requirements.</w:t>
      </w:r>
      <w:r w:rsidRPr="00985A48">
        <w:rPr>
          <w:b/>
          <w:i/>
          <w:szCs w:val="24"/>
        </w:rPr>
        <w:t xml:space="preserve"> </w:t>
      </w:r>
      <w:r w:rsidRPr="00985A48">
        <w:rPr>
          <w:szCs w:val="24"/>
        </w:rPr>
        <w:t xml:space="preserve">The dimensional requirements of the </w:t>
      </w:r>
      <w:r w:rsidR="00E57D95" w:rsidRPr="00985A48">
        <w:rPr>
          <w:szCs w:val="24"/>
        </w:rPr>
        <w:t>Zoning</w:t>
      </w:r>
      <w:r w:rsidR="009F1BA6" w:rsidRPr="00985A48">
        <w:rPr>
          <w:szCs w:val="24"/>
        </w:rPr>
        <w:t xml:space="preserve"> District </w:t>
      </w:r>
      <w:r w:rsidRPr="00985A48">
        <w:rPr>
          <w:szCs w:val="24"/>
        </w:rPr>
        <w:t xml:space="preserve">and the proposed </w:t>
      </w:r>
      <w:r w:rsidR="00CD1670" w:rsidRPr="00985A48">
        <w:rPr>
          <w:szCs w:val="24"/>
        </w:rPr>
        <w:t xml:space="preserve">lot </w:t>
      </w:r>
      <w:r w:rsidRPr="00985A48">
        <w:rPr>
          <w:szCs w:val="24"/>
        </w:rPr>
        <w:t>dimension</w:t>
      </w:r>
      <w:r w:rsidR="00CD1670" w:rsidRPr="00985A48">
        <w:rPr>
          <w:szCs w:val="24"/>
        </w:rPr>
        <w:t>s</w:t>
      </w:r>
      <w:r w:rsidRPr="00985A48">
        <w:rPr>
          <w:szCs w:val="24"/>
        </w:rPr>
        <w:t xml:space="preserve"> are as follows: </w:t>
      </w:r>
    </w:p>
    <w:p w14:paraId="16D39456" w14:textId="77777777" w:rsidR="00655365" w:rsidRPr="00985A48" w:rsidRDefault="00655365" w:rsidP="00655365">
      <w:pPr>
        <w:ind w:left="360"/>
        <w:rPr>
          <w:szCs w:val="24"/>
        </w:rPr>
      </w:pPr>
    </w:p>
    <w:tbl>
      <w:tblPr>
        <w:tblW w:w="10049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4"/>
        <w:gridCol w:w="1149"/>
        <w:gridCol w:w="1237"/>
        <w:gridCol w:w="1237"/>
        <w:gridCol w:w="1237"/>
        <w:gridCol w:w="1375"/>
        <w:gridCol w:w="1260"/>
        <w:gridCol w:w="1170"/>
      </w:tblGrid>
      <w:tr w:rsidR="006819E9" w14:paraId="48ECB749" w14:textId="64CC62C6" w:rsidTr="0044139A">
        <w:trPr>
          <w:trHeight w:val="454"/>
        </w:trPr>
        <w:tc>
          <w:tcPr>
            <w:tcW w:w="1384" w:type="dxa"/>
          </w:tcPr>
          <w:p w14:paraId="674784E5" w14:textId="0CDD38AD" w:rsidR="006819E9" w:rsidRDefault="006819E9" w:rsidP="0084500D">
            <w:pPr>
              <w:pStyle w:val="TableParagraph"/>
              <w:spacing w:before="27" w:line="197" w:lineRule="exact"/>
              <w:ind w:left="120"/>
              <w:rPr>
                <w:sz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3DC23728" w14:textId="7B53B56D" w:rsidR="006819E9" w:rsidRDefault="006819E9" w:rsidP="0084500D">
            <w:pPr>
              <w:pStyle w:val="TableParagraph"/>
              <w:spacing w:before="27" w:line="197" w:lineRule="exact"/>
              <w:ind w:left="257" w:right="217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Lot</w:t>
            </w:r>
            <w:r>
              <w:rPr>
                <w:color w:val="282828"/>
                <w:spacing w:val="-5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10"/>
                <w:w w:val="105"/>
                <w:sz w:val="21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5ECADDEF" w14:textId="758595FC" w:rsidR="006819E9" w:rsidRDefault="006819E9" w:rsidP="0084500D">
            <w:pPr>
              <w:pStyle w:val="TableParagraph"/>
              <w:spacing w:before="27" w:line="197" w:lineRule="exact"/>
              <w:ind w:left="216" w:right="199"/>
              <w:jc w:val="center"/>
              <w:rPr>
                <w:sz w:val="21"/>
              </w:rPr>
            </w:pPr>
            <w:r>
              <w:rPr>
                <w:color w:val="3A3A3A"/>
                <w:w w:val="105"/>
                <w:sz w:val="21"/>
              </w:rPr>
              <w:t>Lot</w:t>
            </w:r>
            <w:r>
              <w:rPr>
                <w:color w:val="3A3A3A"/>
                <w:spacing w:val="-3"/>
                <w:w w:val="105"/>
                <w:sz w:val="21"/>
              </w:rPr>
              <w:t xml:space="preserve"> </w:t>
            </w:r>
            <w:r>
              <w:rPr>
                <w:color w:val="3A3A3A"/>
                <w:spacing w:val="-10"/>
                <w:w w:val="105"/>
                <w:sz w:val="21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27B102F3" w14:textId="2B38CFA2" w:rsidR="006819E9" w:rsidRDefault="006819E9" w:rsidP="0084500D">
            <w:pPr>
              <w:pStyle w:val="TableParagraph"/>
              <w:spacing w:before="27" w:line="197" w:lineRule="exact"/>
              <w:ind w:left="269" w:right="250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Lot</w:t>
            </w:r>
            <w:r>
              <w:rPr>
                <w:color w:val="282828"/>
                <w:spacing w:val="7"/>
                <w:w w:val="105"/>
                <w:sz w:val="21"/>
              </w:rPr>
              <w:t xml:space="preserve"> 16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4CCAF80C" w14:textId="00137EFD" w:rsidR="006819E9" w:rsidRDefault="006819E9" w:rsidP="0084500D">
            <w:pPr>
              <w:pStyle w:val="TableParagraph"/>
              <w:spacing w:before="27" w:line="197" w:lineRule="exact"/>
              <w:ind w:left="114" w:right="92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Lot</w:t>
            </w:r>
            <w:r>
              <w:rPr>
                <w:color w:val="282828"/>
                <w:spacing w:val="-5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10"/>
                <w:w w:val="105"/>
                <w:sz w:val="21"/>
              </w:rPr>
              <w:t>17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219AC10C" w14:textId="0D0130ED" w:rsidR="006819E9" w:rsidRDefault="006819E9" w:rsidP="0084500D">
            <w:pPr>
              <w:pStyle w:val="TableParagraph"/>
              <w:spacing w:before="22" w:line="202" w:lineRule="exact"/>
              <w:ind w:left="225" w:right="191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Lot</w:t>
            </w:r>
            <w:r>
              <w:rPr>
                <w:color w:val="282828"/>
                <w:spacing w:val="1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10"/>
                <w:w w:val="105"/>
                <w:sz w:val="21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7B9F871" w14:textId="67AFB7DB" w:rsidR="006819E9" w:rsidRDefault="006819E9" w:rsidP="0084500D">
            <w:pPr>
              <w:pStyle w:val="TableParagraph"/>
              <w:spacing w:before="22" w:line="202" w:lineRule="exact"/>
              <w:ind w:left="225" w:right="191"/>
              <w:jc w:val="center"/>
              <w:rPr>
                <w:color w:val="282828"/>
                <w:w w:val="105"/>
                <w:sz w:val="21"/>
              </w:rPr>
            </w:pPr>
            <w:r>
              <w:rPr>
                <w:color w:val="282828"/>
                <w:w w:val="105"/>
                <w:sz w:val="21"/>
              </w:rPr>
              <w:t>Lot 19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FF62F82" w14:textId="034A74FB" w:rsidR="006819E9" w:rsidRDefault="006819E9" w:rsidP="0084500D">
            <w:pPr>
              <w:pStyle w:val="TableParagraph"/>
              <w:spacing w:before="22" w:line="202" w:lineRule="exact"/>
              <w:ind w:left="225" w:right="191"/>
              <w:jc w:val="center"/>
              <w:rPr>
                <w:color w:val="282828"/>
                <w:w w:val="105"/>
                <w:sz w:val="21"/>
              </w:rPr>
            </w:pPr>
            <w:r>
              <w:rPr>
                <w:color w:val="282828"/>
                <w:w w:val="105"/>
                <w:sz w:val="21"/>
              </w:rPr>
              <w:t>Lot 20</w:t>
            </w:r>
          </w:p>
        </w:tc>
      </w:tr>
      <w:tr w:rsidR="00497757" w14:paraId="31E5DAE1" w14:textId="77777777" w:rsidTr="0044139A">
        <w:trPr>
          <w:trHeight w:val="472"/>
        </w:trPr>
        <w:tc>
          <w:tcPr>
            <w:tcW w:w="1384" w:type="dxa"/>
          </w:tcPr>
          <w:p w14:paraId="11BA34AE" w14:textId="77777777" w:rsidR="00054A38" w:rsidRDefault="00497757" w:rsidP="0084500D">
            <w:pPr>
              <w:pStyle w:val="TableParagraph"/>
              <w:spacing w:before="27" w:line="207" w:lineRule="exact"/>
              <w:ind w:left="120"/>
              <w:rPr>
                <w:color w:val="282828"/>
                <w:spacing w:val="34"/>
                <w:sz w:val="21"/>
              </w:rPr>
            </w:pPr>
            <w:r>
              <w:rPr>
                <w:color w:val="282828"/>
                <w:sz w:val="21"/>
              </w:rPr>
              <w:t>AR-3</w:t>
            </w:r>
            <w:r>
              <w:rPr>
                <w:color w:val="282828"/>
                <w:spacing w:val="22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Zoning</w:t>
            </w:r>
            <w:r>
              <w:rPr>
                <w:color w:val="282828"/>
                <w:spacing w:val="27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District-</w:t>
            </w:r>
            <w:r>
              <w:rPr>
                <w:color w:val="282828"/>
                <w:spacing w:val="34"/>
                <w:sz w:val="21"/>
              </w:rPr>
              <w:t xml:space="preserve"> </w:t>
            </w:r>
            <w:r w:rsidR="006B1EF1">
              <w:rPr>
                <w:color w:val="282828"/>
                <w:spacing w:val="34"/>
                <w:sz w:val="21"/>
              </w:rPr>
              <w:t>PUD</w:t>
            </w:r>
          </w:p>
          <w:p w14:paraId="6EFA06C7" w14:textId="056513EE" w:rsidR="00497757" w:rsidRDefault="00D2168F" w:rsidP="0084500D">
            <w:pPr>
              <w:pStyle w:val="TableParagraph"/>
              <w:spacing w:before="27" w:line="207" w:lineRule="exact"/>
              <w:ind w:left="120"/>
              <w:rPr>
                <w:color w:val="282828"/>
                <w:spacing w:val="39"/>
                <w:sz w:val="21"/>
              </w:rPr>
            </w:pPr>
            <w:r>
              <w:rPr>
                <w:color w:val="282828"/>
                <w:spacing w:val="34"/>
                <w:sz w:val="21"/>
              </w:rPr>
              <w:t>(</w:t>
            </w:r>
            <w:r w:rsidR="00497757">
              <w:rPr>
                <w:color w:val="282828"/>
                <w:sz w:val="21"/>
              </w:rPr>
              <w:t>Minimum</w:t>
            </w:r>
            <w:r w:rsidR="00497757">
              <w:rPr>
                <w:color w:val="282828"/>
                <w:spacing w:val="39"/>
                <w:sz w:val="21"/>
              </w:rPr>
              <w:t xml:space="preserve"> </w:t>
            </w:r>
          </w:p>
          <w:p w14:paraId="1FBD1156" w14:textId="2F83B8ED" w:rsidR="00497757" w:rsidRDefault="00497757" w:rsidP="0084500D">
            <w:pPr>
              <w:pStyle w:val="TableParagraph"/>
              <w:spacing w:before="27" w:line="207" w:lineRule="exact"/>
              <w:ind w:left="120"/>
              <w:rPr>
                <w:color w:val="282828"/>
                <w:w w:val="105"/>
                <w:sz w:val="21"/>
              </w:rPr>
            </w:pPr>
            <w:r>
              <w:rPr>
                <w:color w:val="282828"/>
                <w:sz w:val="21"/>
              </w:rPr>
              <w:t>.5</w:t>
            </w:r>
            <w:r>
              <w:rPr>
                <w:color w:val="282828"/>
                <w:spacing w:val="8"/>
                <w:sz w:val="21"/>
              </w:rPr>
              <w:t xml:space="preserve"> </w:t>
            </w:r>
            <w:r>
              <w:rPr>
                <w:color w:val="282828"/>
                <w:sz w:val="21"/>
              </w:rPr>
              <w:t>acres</w:t>
            </w:r>
            <w:r w:rsidR="00D2168F">
              <w:rPr>
                <w:color w:val="282828"/>
                <w:sz w:val="21"/>
              </w:rPr>
              <w:t>)</w:t>
            </w:r>
          </w:p>
        </w:tc>
        <w:tc>
          <w:tcPr>
            <w:tcW w:w="1149" w:type="dxa"/>
          </w:tcPr>
          <w:p w14:paraId="334EE2E4" w14:textId="47F6F0DD" w:rsidR="00497757" w:rsidRDefault="00815F2B" w:rsidP="0084500D">
            <w:pPr>
              <w:pStyle w:val="TableParagraph"/>
              <w:spacing w:before="32" w:line="202" w:lineRule="exact"/>
              <w:ind w:left="257" w:right="226"/>
              <w:jc w:val="center"/>
              <w:rPr>
                <w:color w:val="282828"/>
                <w:spacing w:val="-5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color w:val="282828"/>
                <w:spacing w:val="-5"/>
                <w:w w:val="105"/>
                <w:sz w:val="21"/>
              </w:rPr>
              <w:t>24.5</w:t>
            </w:r>
            <w:r w:rsidR="00D2168F">
              <w:rPr>
                <w:color w:val="282828"/>
                <w:spacing w:val="-5"/>
                <w:w w:val="105"/>
                <w:sz w:val="21"/>
              </w:rPr>
              <w:t xml:space="preserve"> acres</w:t>
            </w:r>
          </w:p>
        </w:tc>
        <w:tc>
          <w:tcPr>
            <w:tcW w:w="1237" w:type="dxa"/>
          </w:tcPr>
          <w:p w14:paraId="746305B7" w14:textId="021C3489" w:rsidR="00497757" w:rsidRPr="003B3662" w:rsidRDefault="00A86C5A" w:rsidP="0084500D">
            <w:pPr>
              <w:pStyle w:val="TableParagraph"/>
              <w:spacing w:before="32" w:line="202" w:lineRule="exact"/>
              <w:ind w:left="16"/>
              <w:jc w:val="center"/>
              <w:rPr>
                <w:sz w:val="24"/>
                <w:szCs w:val="24"/>
              </w:rPr>
            </w:pPr>
            <w:r w:rsidRPr="003B3662">
              <w:rPr>
                <w:sz w:val="24"/>
                <w:szCs w:val="24"/>
              </w:rPr>
              <w:t>±</w:t>
            </w:r>
            <w:r w:rsidR="007F44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.66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237" w:type="dxa"/>
          </w:tcPr>
          <w:p w14:paraId="15DF22DD" w14:textId="30E93553" w:rsidR="00497757" w:rsidRDefault="00A86C5A" w:rsidP="0084500D">
            <w:pPr>
              <w:pStyle w:val="TableParagraph"/>
              <w:spacing w:before="32" w:line="202" w:lineRule="exact"/>
              <w:ind w:left="22"/>
              <w:jc w:val="center"/>
              <w:rPr>
                <w:color w:val="282828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 w:rsidR="007F440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.74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237" w:type="dxa"/>
          </w:tcPr>
          <w:p w14:paraId="2C49229F" w14:textId="0221BD80" w:rsidR="00497757" w:rsidRDefault="00A86C5A" w:rsidP="0084500D">
            <w:pPr>
              <w:pStyle w:val="TableParagraph"/>
              <w:spacing w:before="32" w:line="202" w:lineRule="exact"/>
              <w:ind w:left="21"/>
              <w:jc w:val="center"/>
              <w:rPr>
                <w:color w:val="282828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 w:rsidR="007F440F">
              <w:rPr>
                <w:sz w:val="24"/>
                <w:szCs w:val="24"/>
              </w:rPr>
              <w:t>3.33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375" w:type="dxa"/>
          </w:tcPr>
          <w:p w14:paraId="0CC1F94B" w14:textId="1A2A7C30" w:rsidR="00497757" w:rsidRDefault="007F440F" w:rsidP="0084500D">
            <w:pPr>
              <w:pStyle w:val="TableParagraph"/>
              <w:spacing w:before="27" w:line="207" w:lineRule="exact"/>
              <w:ind w:left="35"/>
              <w:jc w:val="center"/>
              <w:rPr>
                <w:color w:val="282828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3.12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260" w:type="dxa"/>
          </w:tcPr>
          <w:p w14:paraId="08856952" w14:textId="69B3F441" w:rsidR="00497757" w:rsidRDefault="007F440F" w:rsidP="0084500D">
            <w:pPr>
              <w:pStyle w:val="TableParagraph"/>
              <w:spacing w:before="27" w:line="207" w:lineRule="exact"/>
              <w:ind w:left="35"/>
              <w:jc w:val="center"/>
              <w:rPr>
                <w:color w:val="282828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0.69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  <w:tc>
          <w:tcPr>
            <w:tcW w:w="1170" w:type="dxa"/>
          </w:tcPr>
          <w:p w14:paraId="012635AD" w14:textId="5D3B0031" w:rsidR="00497757" w:rsidRPr="003B3662" w:rsidRDefault="007F440F" w:rsidP="0084500D">
            <w:pPr>
              <w:pStyle w:val="TableParagraph"/>
              <w:spacing w:before="27" w:line="207" w:lineRule="exact"/>
              <w:ind w:left="35"/>
              <w:jc w:val="center"/>
              <w:rPr>
                <w:sz w:val="24"/>
                <w:szCs w:val="24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0.92</w:t>
            </w:r>
            <w:r w:rsidR="00D2168F">
              <w:rPr>
                <w:sz w:val="24"/>
                <w:szCs w:val="24"/>
              </w:rPr>
              <w:t xml:space="preserve"> acres</w:t>
            </w:r>
          </w:p>
        </w:tc>
      </w:tr>
      <w:tr w:rsidR="006819E9" w14:paraId="0B5C86D2" w14:textId="0EC68D1B" w:rsidTr="0044139A">
        <w:trPr>
          <w:trHeight w:val="472"/>
        </w:trPr>
        <w:tc>
          <w:tcPr>
            <w:tcW w:w="1384" w:type="dxa"/>
          </w:tcPr>
          <w:p w14:paraId="3C4041C3" w14:textId="4454E27F" w:rsidR="006819E9" w:rsidRDefault="006819E9" w:rsidP="0084500D">
            <w:pPr>
              <w:pStyle w:val="TableParagraph"/>
              <w:spacing w:before="27" w:line="207" w:lineRule="exact"/>
              <w:ind w:left="120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Lot</w:t>
            </w:r>
            <w:r>
              <w:rPr>
                <w:color w:val="282828"/>
                <w:spacing w:val="-5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Frontage</w:t>
            </w:r>
            <w:r>
              <w:rPr>
                <w:color w:val="282828"/>
                <w:spacing w:val="-5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(min)</w:t>
            </w:r>
            <w:r>
              <w:rPr>
                <w:color w:val="282828"/>
                <w:spacing w:val="-9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120</w:t>
            </w:r>
            <w:r>
              <w:rPr>
                <w:color w:val="282828"/>
                <w:spacing w:val="-8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21"/>
              </w:rPr>
              <w:t>ft</w:t>
            </w:r>
          </w:p>
        </w:tc>
        <w:tc>
          <w:tcPr>
            <w:tcW w:w="1149" w:type="dxa"/>
          </w:tcPr>
          <w:p w14:paraId="0827B24E" w14:textId="0718866A" w:rsidR="006819E9" w:rsidRDefault="008D4ED2" w:rsidP="0084500D">
            <w:pPr>
              <w:pStyle w:val="TableParagraph"/>
              <w:spacing w:before="32" w:line="202" w:lineRule="exact"/>
              <w:ind w:left="257" w:right="226"/>
              <w:jc w:val="center"/>
              <w:rPr>
                <w:sz w:val="21"/>
              </w:rPr>
            </w:pPr>
            <w:r>
              <w:rPr>
                <w:color w:val="282828"/>
                <w:spacing w:val="-5"/>
                <w:w w:val="105"/>
                <w:sz w:val="21"/>
              </w:rPr>
              <w:t xml:space="preserve">0 </w:t>
            </w:r>
          </w:p>
        </w:tc>
        <w:tc>
          <w:tcPr>
            <w:tcW w:w="1237" w:type="dxa"/>
          </w:tcPr>
          <w:p w14:paraId="75F0135A" w14:textId="3B2FF765" w:rsidR="006819E9" w:rsidRDefault="009A77F6" w:rsidP="0084500D">
            <w:pPr>
              <w:pStyle w:val="TableParagraph"/>
              <w:spacing w:before="32" w:line="202" w:lineRule="exact"/>
              <w:ind w:left="16"/>
              <w:jc w:val="center"/>
              <w:rPr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color w:val="282828"/>
                <w:w w:val="99"/>
                <w:sz w:val="21"/>
              </w:rPr>
              <w:t>129 ft</w:t>
            </w:r>
          </w:p>
        </w:tc>
        <w:tc>
          <w:tcPr>
            <w:tcW w:w="1237" w:type="dxa"/>
          </w:tcPr>
          <w:p w14:paraId="16236CAB" w14:textId="77777777" w:rsidR="006819E9" w:rsidRDefault="006819E9" w:rsidP="0084500D">
            <w:pPr>
              <w:pStyle w:val="TableParagraph"/>
              <w:spacing w:before="32" w:line="202" w:lineRule="exact"/>
              <w:ind w:left="22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0</w:t>
            </w:r>
          </w:p>
        </w:tc>
        <w:tc>
          <w:tcPr>
            <w:tcW w:w="1237" w:type="dxa"/>
          </w:tcPr>
          <w:p w14:paraId="680C9118" w14:textId="77777777" w:rsidR="006819E9" w:rsidRDefault="006819E9" w:rsidP="0084500D">
            <w:pPr>
              <w:pStyle w:val="TableParagraph"/>
              <w:spacing w:before="32" w:line="202" w:lineRule="exact"/>
              <w:ind w:left="21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0</w:t>
            </w:r>
          </w:p>
        </w:tc>
        <w:tc>
          <w:tcPr>
            <w:tcW w:w="1375" w:type="dxa"/>
          </w:tcPr>
          <w:p w14:paraId="45272FAB" w14:textId="77777777" w:rsidR="006819E9" w:rsidRDefault="006819E9" w:rsidP="0084500D">
            <w:pPr>
              <w:pStyle w:val="TableParagraph"/>
              <w:spacing w:before="27" w:line="207" w:lineRule="exact"/>
              <w:ind w:left="35"/>
              <w:jc w:val="center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0</w:t>
            </w:r>
          </w:p>
        </w:tc>
        <w:tc>
          <w:tcPr>
            <w:tcW w:w="1260" w:type="dxa"/>
          </w:tcPr>
          <w:p w14:paraId="39B88C12" w14:textId="3B27295C" w:rsidR="006819E9" w:rsidRDefault="00BB7019" w:rsidP="0084500D">
            <w:pPr>
              <w:pStyle w:val="TableParagraph"/>
              <w:spacing w:before="27" w:line="207" w:lineRule="exact"/>
              <w:ind w:left="35"/>
              <w:jc w:val="center"/>
              <w:rPr>
                <w:color w:val="282828"/>
                <w:w w:val="105"/>
                <w:sz w:val="21"/>
              </w:rPr>
            </w:pPr>
            <w:r>
              <w:rPr>
                <w:color w:val="282828"/>
                <w:w w:val="105"/>
                <w:sz w:val="21"/>
              </w:rPr>
              <w:t>0</w:t>
            </w:r>
          </w:p>
        </w:tc>
        <w:tc>
          <w:tcPr>
            <w:tcW w:w="1170" w:type="dxa"/>
          </w:tcPr>
          <w:p w14:paraId="72200CE3" w14:textId="031C17A8" w:rsidR="006819E9" w:rsidRDefault="009A77F6" w:rsidP="0084500D">
            <w:pPr>
              <w:pStyle w:val="TableParagraph"/>
              <w:spacing w:before="27" w:line="207" w:lineRule="exact"/>
              <w:ind w:left="35"/>
              <w:jc w:val="center"/>
              <w:rPr>
                <w:color w:val="282828"/>
                <w:w w:val="105"/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 w:rsidR="008D4ED2">
              <w:rPr>
                <w:color w:val="282828"/>
                <w:w w:val="105"/>
                <w:sz w:val="21"/>
              </w:rPr>
              <w:t>158</w:t>
            </w:r>
            <w:r>
              <w:rPr>
                <w:color w:val="282828"/>
                <w:w w:val="105"/>
                <w:sz w:val="21"/>
              </w:rPr>
              <w:t xml:space="preserve"> ft</w:t>
            </w:r>
          </w:p>
        </w:tc>
      </w:tr>
      <w:tr w:rsidR="006819E9" w14:paraId="0AC7DD20" w14:textId="25EE24A9" w:rsidTr="0044139A">
        <w:trPr>
          <w:trHeight w:val="929"/>
        </w:trPr>
        <w:tc>
          <w:tcPr>
            <w:tcW w:w="1384" w:type="dxa"/>
          </w:tcPr>
          <w:p w14:paraId="7059A29E" w14:textId="13AFA1A8" w:rsidR="006819E9" w:rsidRDefault="006819E9" w:rsidP="0084500D">
            <w:pPr>
              <w:pStyle w:val="TableParagraph"/>
              <w:spacing w:line="260" w:lineRule="atLeast"/>
              <w:ind w:left="116" w:right="87" w:hanging="1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Setback,</w:t>
            </w:r>
            <w:r>
              <w:rPr>
                <w:color w:val="282828"/>
                <w:spacing w:val="-14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front</w:t>
            </w:r>
            <w:r>
              <w:rPr>
                <w:color w:val="282828"/>
                <w:spacing w:val="-14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yard</w:t>
            </w:r>
            <w:r>
              <w:rPr>
                <w:color w:val="282828"/>
                <w:spacing w:val="-13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(min) 50 ft</w:t>
            </w:r>
          </w:p>
        </w:tc>
        <w:tc>
          <w:tcPr>
            <w:tcW w:w="1149" w:type="dxa"/>
          </w:tcPr>
          <w:p w14:paraId="39C079F7" w14:textId="2F4E6E27" w:rsidR="006819E9" w:rsidRDefault="00684826" w:rsidP="0084500D">
            <w:pPr>
              <w:pStyle w:val="TableParagraph"/>
              <w:spacing w:before="22"/>
              <w:ind w:left="257" w:right="239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237" w:type="dxa"/>
          </w:tcPr>
          <w:p w14:paraId="2813C83B" w14:textId="0807D3A1" w:rsidR="006819E9" w:rsidRDefault="00AC321B" w:rsidP="0084500D">
            <w:pPr>
              <w:pStyle w:val="TableParagraph"/>
              <w:spacing w:line="250" w:lineRule="atLeast"/>
              <w:ind w:left="237" w:firstLine="231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37" w:type="dxa"/>
          </w:tcPr>
          <w:p w14:paraId="19F54E8F" w14:textId="45F045E0" w:rsidR="006819E9" w:rsidRDefault="00AC321B" w:rsidP="0084500D">
            <w:pPr>
              <w:pStyle w:val="TableParagraph"/>
              <w:spacing w:line="250" w:lineRule="atLeast"/>
              <w:ind w:left="285" w:right="258" w:firstLine="231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37" w:type="dxa"/>
          </w:tcPr>
          <w:p w14:paraId="72D39698" w14:textId="2DB56FC7" w:rsidR="006819E9" w:rsidRDefault="00AC321B" w:rsidP="0084500D">
            <w:pPr>
              <w:pStyle w:val="TableParagraph"/>
              <w:spacing w:before="22"/>
              <w:ind w:left="109" w:right="100"/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375" w:type="dxa"/>
          </w:tcPr>
          <w:p w14:paraId="3A452C78" w14:textId="248DF11F" w:rsidR="006819E9" w:rsidRDefault="00AC321B" w:rsidP="0084500D">
            <w:pPr>
              <w:pStyle w:val="TableParagraph"/>
              <w:spacing w:line="250" w:lineRule="atLeast"/>
              <w:ind w:left="241" w:right="201" w:firstLine="226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60" w:type="dxa"/>
          </w:tcPr>
          <w:p w14:paraId="10945BD7" w14:textId="74680534" w:rsidR="006819E9" w:rsidRDefault="00AC321B" w:rsidP="0084500D">
            <w:pPr>
              <w:pStyle w:val="TableParagraph"/>
              <w:spacing w:line="250" w:lineRule="atLeast"/>
              <w:ind w:left="241" w:right="201" w:firstLine="226"/>
              <w:rPr>
                <w:color w:val="282828"/>
                <w:spacing w:val="-4"/>
                <w:w w:val="105"/>
                <w:sz w:val="21"/>
              </w:rPr>
            </w:pPr>
            <w:r>
              <w:rPr>
                <w:color w:val="282828"/>
                <w:spacing w:val="-4"/>
                <w:w w:val="105"/>
                <w:sz w:val="21"/>
              </w:rPr>
              <w:t>?</w:t>
            </w:r>
          </w:p>
        </w:tc>
        <w:tc>
          <w:tcPr>
            <w:tcW w:w="1170" w:type="dxa"/>
          </w:tcPr>
          <w:p w14:paraId="3C0125A9" w14:textId="559C9F04" w:rsidR="006819E9" w:rsidRDefault="00AC321B" w:rsidP="0084500D">
            <w:pPr>
              <w:pStyle w:val="TableParagraph"/>
              <w:spacing w:line="250" w:lineRule="atLeast"/>
              <w:ind w:left="241" w:right="201" w:firstLine="226"/>
              <w:rPr>
                <w:color w:val="282828"/>
                <w:spacing w:val="-4"/>
                <w:w w:val="105"/>
                <w:sz w:val="21"/>
              </w:rPr>
            </w:pPr>
            <w:r>
              <w:rPr>
                <w:color w:val="282828"/>
                <w:spacing w:val="-4"/>
                <w:w w:val="105"/>
                <w:sz w:val="21"/>
              </w:rPr>
              <w:t>?</w:t>
            </w:r>
          </w:p>
        </w:tc>
      </w:tr>
      <w:tr w:rsidR="006819E9" w14:paraId="52FD0E4D" w14:textId="53EB1727" w:rsidTr="0044139A">
        <w:trPr>
          <w:trHeight w:val="899"/>
        </w:trPr>
        <w:tc>
          <w:tcPr>
            <w:tcW w:w="1384" w:type="dxa"/>
          </w:tcPr>
          <w:p w14:paraId="307ACCD3" w14:textId="77777777" w:rsidR="006819E9" w:rsidRDefault="006819E9" w:rsidP="0084500D">
            <w:pPr>
              <w:pStyle w:val="TableParagraph"/>
              <w:spacing w:before="1"/>
              <w:ind w:left="116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Setback,</w:t>
            </w:r>
            <w:r>
              <w:rPr>
                <w:color w:val="282828"/>
                <w:spacing w:val="-3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side</w:t>
            </w:r>
            <w:r>
              <w:rPr>
                <w:color w:val="282828"/>
                <w:spacing w:val="-9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yard</w:t>
            </w:r>
            <w:r>
              <w:rPr>
                <w:color w:val="282828"/>
                <w:spacing w:val="-1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21"/>
              </w:rPr>
              <w:t>(min)</w:t>
            </w:r>
          </w:p>
          <w:p w14:paraId="721076F8" w14:textId="7F5A1FC1" w:rsidR="006819E9" w:rsidRDefault="006819E9" w:rsidP="0084500D">
            <w:pPr>
              <w:pStyle w:val="TableParagraph"/>
              <w:spacing w:before="18" w:line="202" w:lineRule="exact"/>
              <w:ind w:left="116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20</w:t>
            </w:r>
            <w:r>
              <w:rPr>
                <w:color w:val="282828"/>
                <w:spacing w:val="-2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21"/>
              </w:rPr>
              <w:t>ft</w:t>
            </w:r>
          </w:p>
        </w:tc>
        <w:tc>
          <w:tcPr>
            <w:tcW w:w="1149" w:type="dxa"/>
          </w:tcPr>
          <w:p w14:paraId="7CB0EA65" w14:textId="2C54B86E" w:rsidR="006819E9" w:rsidRDefault="00684826" w:rsidP="0084500D">
            <w:pPr>
              <w:pStyle w:val="TableParagraph"/>
              <w:spacing w:before="1"/>
              <w:ind w:left="257" w:right="239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237" w:type="dxa"/>
          </w:tcPr>
          <w:p w14:paraId="3CE9223F" w14:textId="5B4B89C6" w:rsidR="006819E9" w:rsidRDefault="00AC321B" w:rsidP="0084500D">
            <w:pPr>
              <w:pStyle w:val="TableParagraph"/>
              <w:spacing w:before="13" w:line="202" w:lineRule="exact"/>
              <w:ind w:left="218" w:right="199"/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37" w:type="dxa"/>
          </w:tcPr>
          <w:p w14:paraId="56D3A40D" w14:textId="7BF15DCC" w:rsidR="006819E9" w:rsidRDefault="00AC321B" w:rsidP="0084500D">
            <w:pPr>
              <w:pStyle w:val="TableParagraph"/>
              <w:spacing w:line="250" w:lineRule="exact"/>
              <w:ind w:left="285" w:right="258" w:firstLine="231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37" w:type="dxa"/>
          </w:tcPr>
          <w:p w14:paraId="10496669" w14:textId="75A85863" w:rsidR="006819E9" w:rsidRDefault="00AC321B" w:rsidP="0084500D">
            <w:pPr>
              <w:pStyle w:val="TableParagraph"/>
              <w:spacing w:before="1"/>
              <w:ind w:left="109" w:right="100"/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375" w:type="dxa"/>
          </w:tcPr>
          <w:p w14:paraId="409FF169" w14:textId="5653C2C7" w:rsidR="006819E9" w:rsidRDefault="00AC321B" w:rsidP="0084500D">
            <w:pPr>
              <w:pStyle w:val="TableParagraph"/>
              <w:spacing w:before="13" w:line="207" w:lineRule="exact"/>
              <w:ind w:left="225" w:right="195"/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60" w:type="dxa"/>
          </w:tcPr>
          <w:p w14:paraId="746DD4A3" w14:textId="66642D06" w:rsidR="006819E9" w:rsidRDefault="00AC321B" w:rsidP="00BB7019">
            <w:pPr>
              <w:pStyle w:val="TableParagraph"/>
              <w:spacing w:before="1"/>
              <w:ind w:left="225" w:right="192"/>
              <w:rPr>
                <w:color w:val="282828"/>
                <w:spacing w:val="-5"/>
                <w:w w:val="105"/>
                <w:sz w:val="21"/>
              </w:rPr>
            </w:pPr>
            <w:r>
              <w:rPr>
                <w:color w:val="282828"/>
                <w:spacing w:val="-5"/>
                <w:w w:val="105"/>
                <w:sz w:val="21"/>
              </w:rPr>
              <w:t>?</w:t>
            </w:r>
          </w:p>
        </w:tc>
        <w:tc>
          <w:tcPr>
            <w:tcW w:w="1170" w:type="dxa"/>
          </w:tcPr>
          <w:p w14:paraId="7CE41CE3" w14:textId="2C202C21" w:rsidR="006819E9" w:rsidRDefault="00AC321B" w:rsidP="0084500D">
            <w:pPr>
              <w:pStyle w:val="TableParagraph"/>
              <w:spacing w:before="1"/>
              <w:ind w:left="225" w:right="192"/>
              <w:jc w:val="center"/>
              <w:rPr>
                <w:color w:val="282828"/>
                <w:spacing w:val="-5"/>
                <w:w w:val="105"/>
                <w:sz w:val="21"/>
              </w:rPr>
            </w:pPr>
            <w:r>
              <w:rPr>
                <w:color w:val="282828"/>
                <w:spacing w:val="-5"/>
                <w:w w:val="105"/>
                <w:sz w:val="21"/>
              </w:rPr>
              <w:t>?</w:t>
            </w:r>
          </w:p>
        </w:tc>
      </w:tr>
      <w:tr w:rsidR="006819E9" w14:paraId="54EFE280" w14:textId="68BAE53F" w:rsidTr="0044139A">
        <w:trPr>
          <w:trHeight w:val="897"/>
        </w:trPr>
        <w:tc>
          <w:tcPr>
            <w:tcW w:w="1384" w:type="dxa"/>
          </w:tcPr>
          <w:p w14:paraId="511A92E9" w14:textId="49DE4B2A" w:rsidR="006819E9" w:rsidRDefault="006819E9" w:rsidP="0084500D">
            <w:pPr>
              <w:pStyle w:val="TableParagraph"/>
              <w:spacing w:before="5"/>
              <w:ind w:left="111"/>
              <w:rPr>
                <w:sz w:val="21"/>
              </w:rPr>
            </w:pPr>
            <w:r>
              <w:rPr>
                <w:color w:val="282828"/>
                <w:w w:val="105"/>
                <w:sz w:val="21"/>
              </w:rPr>
              <w:t>Setback,</w:t>
            </w:r>
            <w:r>
              <w:rPr>
                <w:color w:val="282828"/>
                <w:spacing w:val="2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rear</w:t>
            </w:r>
            <w:r>
              <w:rPr>
                <w:color w:val="282828"/>
                <w:spacing w:val="-2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(min)</w:t>
            </w:r>
            <w:r>
              <w:rPr>
                <w:color w:val="282828"/>
                <w:spacing w:val="-1"/>
                <w:w w:val="105"/>
                <w:sz w:val="21"/>
              </w:rPr>
              <w:t xml:space="preserve"> </w:t>
            </w:r>
            <w:r>
              <w:rPr>
                <w:color w:val="282828"/>
                <w:w w:val="105"/>
                <w:sz w:val="21"/>
              </w:rPr>
              <w:t>20</w:t>
            </w:r>
            <w:r>
              <w:rPr>
                <w:color w:val="282828"/>
                <w:spacing w:val="-12"/>
                <w:w w:val="105"/>
                <w:sz w:val="21"/>
              </w:rPr>
              <w:t xml:space="preserve"> </w:t>
            </w:r>
            <w:r>
              <w:rPr>
                <w:color w:val="282828"/>
                <w:spacing w:val="-5"/>
                <w:w w:val="105"/>
                <w:sz w:val="21"/>
              </w:rPr>
              <w:t>ft</w:t>
            </w:r>
          </w:p>
        </w:tc>
        <w:tc>
          <w:tcPr>
            <w:tcW w:w="1149" w:type="dxa"/>
          </w:tcPr>
          <w:p w14:paraId="0382E6EA" w14:textId="1BA88DCD" w:rsidR="006819E9" w:rsidRDefault="00684826" w:rsidP="0084500D">
            <w:pPr>
              <w:pStyle w:val="TableParagraph"/>
              <w:spacing w:before="5"/>
              <w:ind w:left="257" w:right="239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237" w:type="dxa"/>
          </w:tcPr>
          <w:p w14:paraId="12291098" w14:textId="37346588" w:rsidR="006819E9" w:rsidRDefault="00D25F71" w:rsidP="0084500D">
            <w:pPr>
              <w:pStyle w:val="TableParagraph"/>
              <w:spacing w:before="13" w:line="202" w:lineRule="exact"/>
              <w:ind w:left="218" w:right="199"/>
              <w:jc w:val="center"/>
              <w:rPr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 ft</w:t>
            </w:r>
          </w:p>
        </w:tc>
        <w:tc>
          <w:tcPr>
            <w:tcW w:w="1237" w:type="dxa"/>
          </w:tcPr>
          <w:p w14:paraId="3D85083A" w14:textId="74306362" w:rsidR="006819E9" w:rsidRDefault="00D25F71" w:rsidP="0084500D">
            <w:pPr>
              <w:pStyle w:val="TableParagraph"/>
              <w:spacing w:before="13" w:line="202" w:lineRule="exact"/>
              <w:ind w:left="269" w:right="254"/>
              <w:jc w:val="center"/>
              <w:rPr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 ft</w:t>
            </w:r>
          </w:p>
        </w:tc>
        <w:tc>
          <w:tcPr>
            <w:tcW w:w="1237" w:type="dxa"/>
          </w:tcPr>
          <w:p w14:paraId="3399614D" w14:textId="5ACB2529" w:rsidR="006819E9" w:rsidRDefault="00D25F71" w:rsidP="0084500D">
            <w:pPr>
              <w:pStyle w:val="TableParagraph"/>
              <w:spacing w:before="5"/>
              <w:ind w:left="114" w:right="95"/>
              <w:jc w:val="center"/>
              <w:rPr>
                <w:sz w:val="21"/>
              </w:rPr>
            </w:pPr>
            <w:r w:rsidRPr="003B3662">
              <w:rPr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 ft</w:t>
            </w:r>
          </w:p>
        </w:tc>
        <w:tc>
          <w:tcPr>
            <w:tcW w:w="1375" w:type="dxa"/>
          </w:tcPr>
          <w:p w14:paraId="31599683" w14:textId="6949A582" w:rsidR="006819E9" w:rsidRDefault="00AC321B" w:rsidP="0084500D">
            <w:pPr>
              <w:pStyle w:val="TableParagraph"/>
              <w:spacing w:before="13" w:line="202" w:lineRule="exact"/>
              <w:ind w:left="224" w:right="196"/>
              <w:jc w:val="center"/>
              <w:rPr>
                <w:sz w:val="21"/>
              </w:rPr>
            </w:pPr>
            <w:r>
              <w:rPr>
                <w:sz w:val="21"/>
              </w:rPr>
              <w:t>?</w:t>
            </w:r>
          </w:p>
        </w:tc>
        <w:tc>
          <w:tcPr>
            <w:tcW w:w="1260" w:type="dxa"/>
          </w:tcPr>
          <w:p w14:paraId="082DEE0F" w14:textId="495F5CEB" w:rsidR="006819E9" w:rsidRDefault="00AC321B" w:rsidP="0084500D">
            <w:pPr>
              <w:pStyle w:val="TableParagraph"/>
              <w:spacing w:before="5"/>
              <w:ind w:left="225" w:right="192"/>
              <w:jc w:val="center"/>
              <w:rPr>
                <w:color w:val="282828"/>
                <w:spacing w:val="-5"/>
                <w:w w:val="105"/>
                <w:sz w:val="21"/>
              </w:rPr>
            </w:pPr>
            <w:r>
              <w:rPr>
                <w:color w:val="282828"/>
                <w:spacing w:val="-5"/>
                <w:w w:val="105"/>
                <w:sz w:val="21"/>
              </w:rPr>
              <w:t>?</w:t>
            </w:r>
          </w:p>
        </w:tc>
        <w:tc>
          <w:tcPr>
            <w:tcW w:w="1170" w:type="dxa"/>
          </w:tcPr>
          <w:p w14:paraId="64F984F1" w14:textId="6A7C8467" w:rsidR="006819E9" w:rsidRDefault="00AC321B" w:rsidP="0084500D">
            <w:pPr>
              <w:pStyle w:val="TableParagraph"/>
              <w:spacing w:before="5"/>
              <w:ind w:left="225" w:right="192"/>
              <w:jc w:val="center"/>
              <w:rPr>
                <w:color w:val="282828"/>
                <w:spacing w:val="-5"/>
                <w:w w:val="105"/>
                <w:sz w:val="21"/>
              </w:rPr>
            </w:pPr>
            <w:r>
              <w:rPr>
                <w:color w:val="282828"/>
                <w:spacing w:val="-5"/>
                <w:w w:val="105"/>
                <w:sz w:val="21"/>
              </w:rPr>
              <w:t>?</w:t>
            </w:r>
          </w:p>
        </w:tc>
      </w:tr>
    </w:tbl>
    <w:p w14:paraId="022F228A" w14:textId="67B91614" w:rsidR="00655365" w:rsidRDefault="00655365" w:rsidP="00655365">
      <w:pPr>
        <w:rPr>
          <w:szCs w:val="24"/>
        </w:rPr>
      </w:pPr>
      <w:r w:rsidRPr="00985A48">
        <w:rPr>
          <w:b/>
          <w:i/>
          <w:szCs w:val="24"/>
        </w:rPr>
        <w:tab/>
      </w:r>
      <w:r w:rsidRPr="00985A48">
        <w:rPr>
          <w:szCs w:val="24"/>
        </w:rPr>
        <w:t xml:space="preserve">      </w:t>
      </w:r>
      <w:r w:rsidRPr="00985A48">
        <w:rPr>
          <w:szCs w:val="24"/>
        </w:rPr>
        <w:tab/>
        <w:t xml:space="preserve">   </w:t>
      </w:r>
    </w:p>
    <w:p w14:paraId="654CB2FD" w14:textId="1263123D" w:rsidR="00655365" w:rsidRPr="00985A48" w:rsidRDefault="00655365" w:rsidP="00655365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85A48">
        <w:rPr>
          <w:rFonts w:ascii="Times New Roman" w:hAnsi="Times New Roman"/>
          <w:b/>
          <w:sz w:val="24"/>
          <w:szCs w:val="24"/>
        </w:rPr>
        <w:t>Site plans.</w:t>
      </w:r>
      <w:r w:rsidRPr="00985A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5A48">
        <w:rPr>
          <w:rFonts w:ascii="Times New Roman" w:hAnsi="Times New Roman"/>
          <w:sz w:val="24"/>
          <w:szCs w:val="24"/>
        </w:rPr>
        <w:t>Applicant has submitted site plan</w:t>
      </w:r>
      <w:r w:rsidR="00F90900">
        <w:rPr>
          <w:rFonts w:ascii="Times New Roman" w:hAnsi="Times New Roman"/>
          <w:sz w:val="24"/>
          <w:szCs w:val="24"/>
        </w:rPr>
        <w:t>s</w:t>
      </w:r>
      <w:r w:rsidRPr="00985A48">
        <w:rPr>
          <w:rFonts w:ascii="Times New Roman" w:hAnsi="Times New Roman"/>
          <w:sz w:val="24"/>
          <w:szCs w:val="24"/>
        </w:rPr>
        <w:t xml:space="preserve"> titled “</w:t>
      </w:r>
      <w:r w:rsidR="00476670">
        <w:rPr>
          <w:rFonts w:ascii="Times New Roman" w:hAnsi="Times New Roman"/>
          <w:sz w:val="24"/>
          <w:szCs w:val="24"/>
        </w:rPr>
        <w:t xml:space="preserve">Sandy Birch Road LLC- Phase II </w:t>
      </w:r>
      <w:r w:rsidR="00871C09">
        <w:rPr>
          <w:rFonts w:ascii="Times New Roman" w:hAnsi="Times New Roman"/>
          <w:sz w:val="24"/>
          <w:szCs w:val="24"/>
        </w:rPr>
        <w:t>Sketch Plan</w:t>
      </w:r>
      <w:r w:rsidR="00F90900" w:rsidRPr="00985A48">
        <w:rPr>
          <w:rFonts w:ascii="Times New Roman" w:hAnsi="Times New Roman"/>
          <w:sz w:val="24"/>
          <w:szCs w:val="24"/>
        </w:rPr>
        <w:t xml:space="preserve">” </w:t>
      </w:r>
      <w:r w:rsidRPr="00985A48">
        <w:rPr>
          <w:rFonts w:ascii="Times New Roman" w:hAnsi="Times New Roman"/>
          <w:sz w:val="24"/>
          <w:szCs w:val="24"/>
        </w:rPr>
        <w:t>prepared</w:t>
      </w:r>
      <w:r w:rsidR="00C22525">
        <w:rPr>
          <w:rFonts w:ascii="Times New Roman" w:hAnsi="Times New Roman"/>
          <w:sz w:val="24"/>
          <w:szCs w:val="24"/>
        </w:rPr>
        <w:t xml:space="preserve"> Brad M. Ruderman &amp; Associates, Inc.</w:t>
      </w:r>
      <w:r w:rsidRPr="00985A48">
        <w:rPr>
          <w:rFonts w:ascii="Times New Roman" w:hAnsi="Times New Roman"/>
          <w:sz w:val="24"/>
          <w:szCs w:val="24"/>
        </w:rPr>
        <w:t xml:space="preserve"> dated </w:t>
      </w:r>
      <w:r w:rsidR="00067AFB">
        <w:rPr>
          <w:rFonts w:ascii="Times New Roman" w:hAnsi="Times New Roman"/>
          <w:sz w:val="24"/>
          <w:szCs w:val="24"/>
        </w:rPr>
        <w:t>12</w:t>
      </w:r>
      <w:r w:rsidR="009F1BA6" w:rsidRPr="00985A48">
        <w:rPr>
          <w:rFonts w:ascii="Times New Roman" w:hAnsi="Times New Roman"/>
          <w:sz w:val="24"/>
          <w:szCs w:val="24"/>
        </w:rPr>
        <w:t>/</w:t>
      </w:r>
      <w:r w:rsidR="00067AFB">
        <w:rPr>
          <w:rFonts w:ascii="Times New Roman" w:hAnsi="Times New Roman"/>
          <w:sz w:val="24"/>
          <w:szCs w:val="24"/>
        </w:rPr>
        <w:t>01</w:t>
      </w:r>
      <w:r w:rsidRPr="00985A48">
        <w:rPr>
          <w:rFonts w:ascii="Times New Roman" w:hAnsi="Times New Roman"/>
          <w:sz w:val="24"/>
          <w:szCs w:val="24"/>
        </w:rPr>
        <w:t>/202</w:t>
      </w:r>
      <w:r w:rsidR="00025DDA">
        <w:rPr>
          <w:rFonts w:ascii="Times New Roman" w:hAnsi="Times New Roman"/>
          <w:sz w:val="24"/>
          <w:szCs w:val="24"/>
        </w:rPr>
        <w:t>3</w:t>
      </w:r>
      <w:r w:rsidRPr="00985A48">
        <w:rPr>
          <w:rFonts w:ascii="Times New Roman" w:hAnsi="Times New Roman"/>
          <w:sz w:val="24"/>
          <w:szCs w:val="24"/>
        </w:rPr>
        <w:t>.</w:t>
      </w:r>
    </w:p>
    <w:p w14:paraId="09484E4B" w14:textId="77777777" w:rsidR="000362C6" w:rsidRDefault="000362C6" w:rsidP="004C4D8F">
      <w:pPr>
        <w:rPr>
          <w:b/>
          <w:szCs w:val="24"/>
        </w:rPr>
      </w:pPr>
    </w:p>
    <w:p w14:paraId="7DA1E3B3" w14:textId="77777777" w:rsidR="004C4D8F" w:rsidRDefault="004C4D8F" w:rsidP="004C4D8F">
      <w:pPr>
        <w:rPr>
          <w:b/>
          <w:szCs w:val="24"/>
        </w:rPr>
        <w:sectPr w:rsidR="004C4D8F" w:rsidSect="000362C6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008" w:left="1440" w:header="720" w:footer="720" w:gutter="0"/>
          <w:cols w:space="720"/>
        </w:sectPr>
      </w:pPr>
    </w:p>
    <w:p w14:paraId="7CB18AFE" w14:textId="77777777" w:rsidR="00655365" w:rsidRPr="00985A48" w:rsidRDefault="00655365" w:rsidP="00655365">
      <w:pPr>
        <w:numPr>
          <w:ilvl w:val="0"/>
          <w:numId w:val="19"/>
        </w:numPr>
        <w:rPr>
          <w:b/>
          <w:i/>
          <w:szCs w:val="24"/>
        </w:rPr>
      </w:pPr>
      <w:r w:rsidRPr="00985A48">
        <w:rPr>
          <w:b/>
          <w:szCs w:val="24"/>
        </w:rPr>
        <w:t>Lot layout</w:t>
      </w:r>
      <w:r w:rsidRPr="00985A48">
        <w:rPr>
          <w:b/>
          <w:i/>
          <w:szCs w:val="24"/>
        </w:rPr>
        <w:t>.</w:t>
      </w:r>
      <w:r w:rsidRPr="00985A48">
        <w:rPr>
          <w:szCs w:val="24"/>
        </w:rPr>
        <w:t xml:space="preserve">  As proposed, the boundary lines are linear and proposed lots are generally regular in shape.</w:t>
      </w:r>
    </w:p>
    <w:p w14:paraId="422E242A" w14:textId="77777777" w:rsidR="00655365" w:rsidRPr="00985A48" w:rsidRDefault="00655365" w:rsidP="00655365">
      <w:pPr>
        <w:ind w:left="360"/>
        <w:rPr>
          <w:b/>
          <w:i/>
          <w:szCs w:val="24"/>
        </w:rPr>
      </w:pPr>
    </w:p>
    <w:p w14:paraId="2BDB3F8C" w14:textId="0FBD1751" w:rsidR="00655365" w:rsidRPr="00985A48" w:rsidRDefault="00A72C84" w:rsidP="00655365">
      <w:pPr>
        <w:numPr>
          <w:ilvl w:val="0"/>
          <w:numId w:val="19"/>
        </w:numPr>
        <w:rPr>
          <w:b/>
          <w:szCs w:val="24"/>
          <w:u w:val="single"/>
        </w:rPr>
      </w:pPr>
      <w:r>
        <w:rPr>
          <w:b/>
          <w:szCs w:val="24"/>
        </w:rPr>
        <w:t>Suitability for</w:t>
      </w:r>
      <w:r w:rsidR="00655365" w:rsidRPr="00985A48">
        <w:rPr>
          <w:b/>
          <w:szCs w:val="24"/>
        </w:rPr>
        <w:t xml:space="preserve"> development</w:t>
      </w:r>
      <w:r w:rsidR="00655365" w:rsidRPr="00985A48">
        <w:rPr>
          <w:b/>
          <w:i/>
          <w:szCs w:val="24"/>
        </w:rPr>
        <w:t xml:space="preserve">. </w:t>
      </w:r>
      <w:r w:rsidR="00655365" w:rsidRPr="00985A48">
        <w:rPr>
          <w:szCs w:val="24"/>
        </w:rPr>
        <w:t xml:space="preserve"> </w:t>
      </w:r>
      <w:r w:rsidR="007419B0">
        <w:rPr>
          <w:szCs w:val="24"/>
        </w:rPr>
        <w:t>The property is undeveloped</w:t>
      </w:r>
      <w:r w:rsidR="005062DD">
        <w:rPr>
          <w:szCs w:val="24"/>
        </w:rPr>
        <w:t xml:space="preserve">, consisting of </w:t>
      </w:r>
      <w:r w:rsidR="009167D8">
        <w:rPr>
          <w:szCs w:val="24"/>
        </w:rPr>
        <w:t>woods</w:t>
      </w:r>
      <w:r w:rsidR="00B566A3">
        <w:rPr>
          <w:szCs w:val="24"/>
        </w:rPr>
        <w:t xml:space="preserve">, </w:t>
      </w:r>
      <w:r w:rsidR="00444761">
        <w:rPr>
          <w:szCs w:val="24"/>
        </w:rPr>
        <w:t>plains,</w:t>
      </w:r>
      <w:r w:rsidR="005062DD">
        <w:rPr>
          <w:szCs w:val="24"/>
        </w:rPr>
        <w:t xml:space="preserve"> and wetlands. </w:t>
      </w:r>
    </w:p>
    <w:p w14:paraId="15037581" w14:textId="77777777" w:rsidR="003C4A59" w:rsidRPr="00985A48" w:rsidRDefault="003C4A59" w:rsidP="003C4A59">
      <w:pPr>
        <w:rPr>
          <w:b/>
          <w:szCs w:val="24"/>
          <w:u w:val="single"/>
        </w:rPr>
      </w:pPr>
    </w:p>
    <w:p w14:paraId="043C4BBC" w14:textId="514D3928" w:rsidR="00AD7955" w:rsidRPr="00C7346F" w:rsidRDefault="00841A90" w:rsidP="00AD7955">
      <w:pPr>
        <w:numPr>
          <w:ilvl w:val="0"/>
          <w:numId w:val="19"/>
        </w:numPr>
        <w:rPr>
          <w:b/>
          <w:i/>
          <w:szCs w:val="24"/>
        </w:rPr>
      </w:pPr>
      <w:r w:rsidRPr="00C7346F">
        <w:rPr>
          <w:b/>
          <w:szCs w:val="24"/>
        </w:rPr>
        <w:t xml:space="preserve">Existing aesthetic features such as </w:t>
      </w:r>
      <w:r w:rsidR="00CB61CE" w:rsidRPr="00C7346F">
        <w:rPr>
          <w:b/>
          <w:szCs w:val="24"/>
        </w:rPr>
        <w:t>trees, scenic points, streams, rock outcroppings, water bodies, wetlands, agricultural resou</w:t>
      </w:r>
      <w:r w:rsidR="00116263" w:rsidRPr="00C7346F">
        <w:rPr>
          <w:b/>
          <w:szCs w:val="24"/>
        </w:rPr>
        <w:t>rces, other natural resources, and historical resources.</w:t>
      </w:r>
      <w:r w:rsidR="00264866">
        <w:rPr>
          <w:b/>
          <w:szCs w:val="24"/>
        </w:rPr>
        <w:t xml:space="preserve"> </w:t>
      </w:r>
      <w:r w:rsidR="00116263" w:rsidRPr="00C7346F">
        <w:rPr>
          <w:b/>
          <w:szCs w:val="24"/>
        </w:rPr>
        <w:t xml:space="preserve"> </w:t>
      </w:r>
      <w:r w:rsidR="003E6D07">
        <w:rPr>
          <w:bCs/>
          <w:szCs w:val="24"/>
        </w:rPr>
        <w:t xml:space="preserve">No plans were listed. </w:t>
      </w:r>
    </w:p>
    <w:p w14:paraId="441CA640" w14:textId="77777777" w:rsidR="00C7346F" w:rsidRPr="00C7346F" w:rsidRDefault="00C7346F" w:rsidP="00C7346F">
      <w:pPr>
        <w:rPr>
          <w:b/>
          <w:i/>
          <w:szCs w:val="24"/>
        </w:rPr>
      </w:pPr>
    </w:p>
    <w:p w14:paraId="5B54E8C8" w14:textId="3533C6B3" w:rsidR="003C4A59" w:rsidRDefault="00A90AC6" w:rsidP="003C4A59">
      <w:pPr>
        <w:numPr>
          <w:ilvl w:val="0"/>
          <w:numId w:val="19"/>
        </w:numPr>
        <w:rPr>
          <w:bCs/>
          <w:szCs w:val="24"/>
        </w:rPr>
      </w:pPr>
      <w:r w:rsidRPr="00C7346F">
        <w:rPr>
          <w:b/>
          <w:szCs w:val="24"/>
        </w:rPr>
        <w:t xml:space="preserve">Storm water and erosion </w:t>
      </w:r>
      <w:r w:rsidR="00403EA7" w:rsidRPr="00C7346F">
        <w:rPr>
          <w:b/>
          <w:szCs w:val="24"/>
        </w:rPr>
        <w:t xml:space="preserve">control plan during construction. </w:t>
      </w:r>
      <w:r w:rsidR="00AB7894">
        <w:rPr>
          <w:bCs/>
          <w:szCs w:val="24"/>
        </w:rPr>
        <w:t xml:space="preserve">Proposed </w:t>
      </w:r>
      <w:r w:rsidR="00577ACA">
        <w:rPr>
          <w:bCs/>
          <w:szCs w:val="24"/>
        </w:rPr>
        <w:t xml:space="preserve">disconnection of impervious surfaces to infiltrate over </w:t>
      </w:r>
      <w:r w:rsidR="007F3C05">
        <w:rPr>
          <w:bCs/>
          <w:szCs w:val="24"/>
        </w:rPr>
        <w:t>moderately sloped</w:t>
      </w:r>
      <w:r w:rsidR="00577ACA">
        <w:rPr>
          <w:bCs/>
          <w:szCs w:val="24"/>
        </w:rPr>
        <w:t xml:space="preserve"> vegetated areas. </w:t>
      </w:r>
    </w:p>
    <w:p w14:paraId="3DC8B1B2" w14:textId="77777777" w:rsidR="00C7346F" w:rsidRPr="00C7346F" w:rsidRDefault="00C7346F" w:rsidP="00C7346F">
      <w:pPr>
        <w:rPr>
          <w:bCs/>
          <w:szCs w:val="24"/>
        </w:rPr>
      </w:pPr>
    </w:p>
    <w:p w14:paraId="079CF202" w14:textId="7BFBCCB7" w:rsidR="009B6432" w:rsidRDefault="00882AF0" w:rsidP="009B6432">
      <w:pPr>
        <w:pStyle w:val="ListParagraph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236408">
        <w:rPr>
          <w:rFonts w:ascii="Times New Roman" w:hAnsi="Times New Roman"/>
          <w:b/>
          <w:sz w:val="24"/>
          <w:szCs w:val="24"/>
        </w:rPr>
        <w:t xml:space="preserve">Conformance with Town Plan and Bylaws. </w:t>
      </w:r>
      <w:r w:rsidRPr="00236408">
        <w:rPr>
          <w:rFonts w:ascii="Times New Roman" w:hAnsi="Times New Roman"/>
          <w:bCs/>
          <w:sz w:val="24"/>
          <w:szCs w:val="24"/>
        </w:rPr>
        <w:t xml:space="preserve"> </w:t>
      </w:r>
      <w:r w:rsidR="004306F8" w:rsidRPr="00236408">
        <w:rPr>
          <w:rFonts w:ascii="Times New Roman" w:hAnsi="Times New Roman"/>
          <w:bCs/>
          <w:sz w:val="24"/>
          <w:szCs w:val="24"/>
        </w:rPr>
        <w:t xml:space="preserve">This project meets the minimum dimensional requirements for </w:t>
      </w:r>
      <w:r w:rsidR="00CA3F00">
        <w:rPr>
          <w:rFonts w:ascii="Times New Roman" w:hAnsi="Times New Roman"/>
          <w:bCs/>
          <w:sz w:val="24"/>
          <w:szCs w:val="24"/>
        </w:rPr>
        <w:t xml:space="preserve">PUD </w:t>
      </w:r>
      <w:r w:rsidR="00D1628A">
        <w:rPr>
          <w:rFonts w:ascii="Times New Roman" w:hAnsi="Times New Roman"/>
          <w:bCs/>
          <w:sz w:val="24"/>
          <w:szCs w:val="24"/>
        </w:rPr>
        <w:t xml:space="preserve">subdivisions, with waivers for reduced minimum road frontage and minimum lot sizes. </w:t>
      </w:r>
    </w:p>
    <w:p w14:paraId="154465EC" w14:textId="77777777" w:rsidR="00236408" w:rsidRPr="00236408" w:rsidRDefault="00236408" w:rsidP="00236408">
      <w:pPr>
        <w:rPr>
          <w:bCs/>
          <w:szCs w:val="24"/>
        </w:rPr>
      </w:pPr>
    </w:p>
    <w:p w14:paraId="4849926E" w14:textId="6B3B5EFC" w:rsidR="00154F3D" w:rsidRPr="00B83F72" w:rsidRDefault="009B6432" w:rsidP="00B83F72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9B6432">
        <w:rPr>
          <w:rFonts w:ascii="Times New Roman" w:hAnsi="Times New Roman"/>
          <w:b/>
          <w:sz w:val="24"/>
          <w:szCs w:val="24"/>
        </w:rPr>
        <w:t xml:space="preserve">Water and Air pollution. </w:t>
      </w:r>
      <w:r w:rsidR="003530F5">
        <w:rPr>
          <w:rFonts w:ascii="Times New Roman" w:hAnsi="Times New Roman"/>
          <w:bCs/>
          <w:sz w:val="24"/>
          <w:szCs w:val="24"/>
        </w:rPr>
        <w:t xml:space="preserve">None </w:t>
      </w:r>
      <w:r w:rsidR="007F3C05">
        <w:rPr>
          <w:rFonts w:ascii="Times New Roman" w:hAnsi="Times New Roman"/>
          <w:bCs/>
          <w:sz w:val="24"/>
          <w:szCs w:val="24"/>
        </w:rPr>
        <w:t>listed.</w:t>
      </w:r>
    </w:p>
    <w:p w14:paraId="50B1C887" w14:textId="77777777" w:rsidR="00F4577D" w:rsidRPr="008D33BF" w:rsidRDefault="00F4577D" w:rsidP="008D33BF">
      <w:pPr>
        <w:rPr>
          <w:b/>
          <w:szCs w:val="24"/>
        </w:rPr>
      </w:pPr>
    </w:p>
    <w:p w14:paraId="67480341" w14:textId="5E27DF1B" w:rsidR="00F4577D" w:rsidRDefault="00F4577D" w:rsidP="003C4A5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Pedestrian Traffic. </w:t>
      </w:r>
      <w:r w:rsidR="007C3ACC">
        <w:rPr>
          <w:rFonts w:ascii="Times New Roman" w:hAnsi="Times New Roman"/>
          <w:bCs/>
          <w:sz w:val="24"/>
          <w:szCs w:val="24"/>
        </w:rPr>
        <w:t>No</w:t>
      </w:r>
      <w:r w:rsidR="00E8465D">
        <w:rPr>
          <w:rFonts w:ascii="Times New Roman" w:hAnsi="Times New Roman"/>
          <w:bCs/>
          <w:sz w:val="24"/>
          <w:szCs w:val="24"/>
        </w:rPr>
        <w:t xml:space="preserve"> sidewalks</w:t>
      </w:r>
      <w:r w:rsidR="007C3ACC">
        <w:rPr>
          <w:rFonts w:ascii="Times New Roman" w:hAnsi="Times New Roman"/>
          <w:bCs/>
          <w:sz w:val="24"/>
          <w:szCs w:val="24"/>
        </w:rPr>
        <w:t xml:space="preserve"> detailed in this</w:t>
      </w:r>
      <w:r w:rsidR="00E26F42">
        <w:rPr>
          <w:rFonts w:ascii="Times New Roman" w:hAnsi="Times New Roman"/>
          <w:bCs/>
          <w:sz w:val="24"/>
          <w:szCs w:val="24"/>
        </w:rPr>
        <w:t xml:space="preserve"> application. </w:t>
      </w:r>
    </w:p>
    <w:p w14:paraId="31BCADC6" w14:textId="77777777" w:rsidR="00F4577D" w:rsidRPr="00F4577D" w:rsidRDefault="00F4577D" w:rsidP="00F4577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5A3EAE97" w14:textId="3BD9C7C7" w:rsidR="00F4577D" w:rsidRPr="00D552AE" w:rsidRDefault="00F4577D" w:rsidP="003C4A59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Municipal Services. </w:t>
      </w:r>
      <w:r>
        <w:rPr>
          <w:rFonts w:ascii="Times New Roman" w:hAnsi="Times New Roman"/>
          <w:bCs/>
          <w:sz w:val="24"/>
          <w:szCs w:val="24"/>
        </w:rPr>
        <w:t xml:space="preserve">Applicant </w:t>
      </w:r>
      <w:r w:rsidR="007F3C05">
        <w:rPr>
          <w:rFonts w:ascii="Times New Roman" w:hAnsi="Times New Roman"/>
          <w:bCs/>
          <w:sz w:val="24"/>
          <w:szCs w:val="24"/>
        </w:rPr>
        <w:t>shall</w:t>
      </w:r>
      <w:r>
        <w:rPr>
          <w:rFonts w:ascii="Times New Roman" w:hAnsi="Times New Roman"/>
          <w:bCs/>
          <w:sz w:val="24"/>
          <w:szCs w:val="24"/>
        </w:rPr>
        <w:t xml:space="preserve"> obtain an ability to serve letter</w:t>
      </w:r>
      <w:r w:rsidR="00761764">
        <w:rPr>
          <w:rFonts w:ascii="Times New Roman" w:hAnsi="Times New Roman"/>
          <w:bCs/>
          <w:sz w:val="24"/>
          <w:szCs w:val="24"/>
        </w:rPr>
        <w:t xml:space="preserve"> from the </w:t>
      </w:r>
      <w:r w:rsidR="007F3C05">
        <w:rPr>
          <w:rFonts w:ascii="Times New Roman" w:hAnsi="Times New Roman"/>
          <w:bCs/>
          <w:sz w:val="24"/>
          <w:szCs w:val="24"/>
        </w:rPr>
        <w:t xml:space="preserve">Town of Georgia </w:t>
      </w:r>
      <w:r w:rsidR="00761764">
        <w:rPr>
          <w:rFonts w:ascii="Times New Roman" w:hAnsi="Times New Roman"/>
          <w:bCs/>
          <w:sz w:val="24"/>
          <w:szCs w:val="24"/>
        </w:rPr>
        <w:t>Fire Chief</w:t>
      </w:r>
      <w:r w:rsidR="00FD31CA">
        <w:rPr>
          <w:rFonts w:ascii="Times New Roman" w:hAnsi="Times New Roman"/>
          <w:bCs/>
          <w:sz w:val="24"/>
          <w:szCs w:val="24"/>
        </w:rPr>
        <w:t xml:space="preserve"> prior to </w:t>
      </w:r>
      <w:r w:rsidR="00761764">
        <w:rPr>
          <w:rFonts w:ascii="Times New Roman" w:hAnsi="Times New Roman"/>
          <w:bCs/>
          <w:sz w:val="24"/>
          <w:szCs w:val="24"/>
        </w:rPr>
        <w:t xml:space="preserve">Preliminary Review. </w:t>
      </w:r>
    </w:p>
    <w:p w14:paraId="47B43E7A" w14:textId="77777777" w:rsidR="00D552AE" w:rsidRPr="00D552AE" w:rsidRDefault="00D552AE" w:rsidP="00D552A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AFF22F7" w14:textId="0D6D6455" w:rsidR="00295F6A" w:rsidRPr="001165F5" w:rsidRDefault="00D552AE" w:rsidP="00295F6A">
      <w:pPr>
        <w:pStyle w:val="ListParagraph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1165F5">
        <w:rPr>
          <w:rFonts w:ascii="Times New Roman" w:hAnsi="Times New Roman"/>
          <w:b/>
          <w:sz w:val="24"/>
          <w:szCs w:val="24"/>
        </w:rPr>
        <w:t xml:space="preserve">Individual Water Supply. </w:t>
      </w:r>
      <w:r w:rsidR="00FB3452">
        <w:rPr>
          <w:rFonts w:ascii="Times New Roman" w:hAnsi="Times New Roman"/>
          <w:bCs/>
          <w:sz w:val="24"/>
          <w:szCs w:val="24"/>
        </w:rPr>
        <w:t xml:space="preserve">Proposed shared wastewater disposal system </w:t>
      </w:r>
      <w:r w:rsidR="00E8465D">
        <w:rPr>
          <w:rFonts w:ascii="Times New Roman" w:hAnsi="Times New Roman"/>
          <w:bCs/>
          <w:sz w:val="24"/>
          <w:szCs w:val="24"/>
        </w:rPr>
        <w:t>located with</w:t>
      </w:r>
      <w:r w:rsidR="00EB5412">
        <w:rPr>
          <w:rFonts w:ascii="Times New Roman" w:hAnsi="Times New Roman"/>
          <w:bCs/>
          <w:sz w:val="24"/>
          <w:szCs w:val="24"/>
        </w:rPr>
        <w:t xml:space="preserve">in easements across Lots 2-6 &amp; 20. Proposed individual drilled wells.  </w:t>
      </w:r>
    </w:p>
    <w:p w14:paraId="75917EF9" w14:textId="77777777" w:rsidR="001165F5" w:rsidRPr="001165F5" w:rsidRDefault="001165F5" w:rsidP="001165F5">
      <w:pPr>
        <w:rPr>
          <w:b/>
          <w:szCs w:val="24"/>
        </w:rPr>
      </w:pPr>
    </w:p>
    <w:p w14:paraId="2F5FDAB8" w14:textId="42EE4056" w:rsidR="00EB03B5" w:rsidRPr="00B83F72" w:rsidRDefault="00295F6A" w:rsidP="00EB03B5">
      <w:pPr>
        <w:numPr>
          <w:ilvl w:val="0"/>
          <w:numId w:val="19"/>
        </w:numPr>
        <w:rPr>
          <w:b/>
          <w:i/>
          <w:szCs w:val="24"/>
        </w:rPr>
      </w:pPr>
      <w:r>
        <w:rPr>
          <w:b/>
          <w:szCs w:val="24"/>
        </w:rPr>
        <w:t xml:space="preserve">Vehicular Traffic. </w:t>
      </w:r>
      <w:r w:rsidR="00C3721E" w:rsidRPr="00F635FB">
        <w:rPr>
          <w:bCs/>
          <w:szCs w:val="24"/>
        </w:rPr>
        <w:t xml:space="preserve">Lot </w:t>
      </w:r>
      <w:r w:rsidR="00F635FB" w:rsidRPr="00F635FB">
        <w:rPr>
          <w:bCs/>
          <w:szCs w:val="24"/>
        </w:rPr>
        <w:t>14</w:t>
      </w:r>
      <w:r w:rsidR="00F635FB">
        <w:rPr>
          <w:bCs/>
          <w:szCs w:val="24"/>
        </w:rPr>
        <w:t xml:space="preserve"> is currently accessed via a farm drive off of Sandy Birch Road. The farm drive will be upgraded to </w:t>
      </w:r>
      <w:r w:rsidR="00B478F8">
        <w:rPr>
          <w:bCs/>
          <w:szCs w:val="24"/>
        </w:rPr>
        <w:t xml:space="preserve">private road standards. All proposed lots will be accessed via the new shared private road; each lot will have an individual driveway. </w:t>
      </w:r>
    </w:p>
    <w:p w14:paraId="041982D5" w14:textId="77777777" w:rsidR="00B83F72" w:rsidRDefault="00B83F72" w:rsidP="00B83F72">
      <w:pPr>
        <w:pStyle w:val="ListParagraph"/>
        <w:rPr>
          <w:b/>
          <w:i/>
          <w:szCs w:val="24"/>
        </w:rPr>
      </w:pPr>
    </w:p>
    <w:p w14:paraId="518F5E17" w14:textId="1DB7F77A" w:rsidR="00B83F72" w:rsidRPr="00EB03B5" w:rsidRDefault="00B83F72" w:rsidP="00EB03B5">
      <w:pPr>
        <w:numPr>
          <w:ilvl w:val="0"/>
          <w:numId w:val="19"/>
        </w:numPr>
        <w:rPr>
          <w:b/>
          <w:i/>
          <w:szCs w:val="24"/>
        </w:rPr>
      </w:pPr>
      <w:r>
        <w:rPr>
          <w:b/>
          <w:iCs/>
          <w:szCs w:val="24"/>
        </w:rPr>
        <w:t>Existing and/or proposed easements and rights-of-way</w:t>
      </w:r>
      <w:r w:rsidR="001B2F29">
        <w:rPr>
          <w:b/>
          <w:iCs/>
          <w:szCs w:val="24"/>
        </w:rPr>
        <w:t xml:space="preserve">. </w:t>
      </w:r>
      <w:r w:rsidR="001B2F29">
        <w:rPr>
          <w:bCs/>
          <w:iCs/>
          <w:szCs w:val="24"/>
        </w:rPr>
        <w:t xml:space="preserve">Proposed shared wastewater disposal easement, proposed shared </w:t>
      </w:r>
      <w:r w:rsidR="003B42CF">
        <w:rPr>
          <w:bCs/>
          <w:iCs/>
          <w:szCs w:val="24"/>
        </w:rPr>
        <w:t xml:space="preserve">60 foot </w:t>
      </w:r>
      <w:r w:rsidR="001B2F29">
        <w:rPr>
          <w:bCs/>
          <w:iCs/>
          <w:szCs w:val="24"/>
        </w:rPr>
        <w:t>right-of-way</w:t>
      </w:r>
      <w:r w:rsidR="003B42CF">
        <w:rPr>
          <w:bCs/>
          <w:iCs/>
          <w:szCs w:val="24"/>
        </w:rPr>
        <w:t xml:space="preserve"> for the private road. </w:t>
      </w:r>
      <w:r w:rsidR="001B2F29">
        <w:rPr>
          <w:bCs/>
          <w:iCs/>
          <w:szCs w:val="24"/>
        </w:rPr>
        <w:t xml:space="preserve"> </w:t>
      </w:r>
    </w:p>
    <w:p w14:paraId="2AD9E6D0" w14:textId="77777777" w:rsidR="00EB03B5" w:rsidRPr="00EB03B5" w:rsidRDefault="00EB03B5" w:rsidP="00EB03B5">
      <w:pPr>
        <w:rPr>
          <w:bCs/>
          <w:iCs/>
          <w:szCs w:val="24"/>
        </w:rPr>
      </w:pPr>
    </w:p>
    <w:p w14:paraId="46793725" w14:textId="44C8B3F7" w:rsidR="00655365" w:rsidRPr="001165F5" w:rsidRDefault="0000286A" w:rsidP="00655365">
      <w:pPr>
        <w:pStyle w:val="ListParagraph"/>
        <w:numPr>
          <w:ilvl w:val="0"/>
          <w:numId w:val="19"/>
        </w:numPr>
        <w:rPr>
          <w:szCs w:val="24"/>
        </w:rPr>
      </w:pPr>
      <w:r w:rsidRPr="001165F5">
        <w:rPr>
          <w:rFonts w:ascii="Times New Roman" w:hAnsi="Times New Roman"/>
          <w:b/>
          <w:sz w:val="24"/>
          <w:szCs w:val="24"/>
        </w:rPr>
        <w:t>Landscaping Plan and Lighting</w:t>
      </w:r>
      <w:r w:rsidR="002F04B7" w:rsidRPr="001165F5">
        <w:rPr>
          <w:rFonts w:ascii="Times New Roman" w:hAnsi="Times New Roman"/>
          <w:b/>
          <w:sz w:val="24"/>
          <w:szCs w:val="24"/>
        </w:rPr>
        <w:t xml:space="preserve">. </w:t>
      </w:r>
      <w:r w:rsidR="00E43639">
        <w:rPr>
          <w:rFonts w:ascii="Times New Roman" w:hAnsi="Times New Roman"/>
          <w:bCs/>
          <w:sz w:val="24"/>
          <w:szCs w:val="24"/>
        </w:rPr>
        <w:t>Proposed street trees</w:t>
      </w:r>
      <w:r w:rsidR="0070496E">
        <w:rPr>
          <w:rFonts w:ascii="Times New Roman" w:hAnsi="Times New Roman"/>
          <w:bCs/>
          <w:sz w:val="24"/>
          <w:szCs w:val="24"/>
        </w:rPr>
        <w:t xml:space="preserve">. Individual lots to be landscaped per new ownership. </w:t>
      </w:r>
    </w:p>
    <w:p w14:paraId="5AD9BBD0" w14:textId="77777777" w:rsidR="001165F5" w:rsidRPr="001165F5" w:rsidRDefault="001165F5" w:rsidP="001165F5">
      <w:pPr>
        <w:rPr>
          <w:szCs w:val="24"/>
        </w:rPr>
      </w:pPr>
    </w:p>
    <w:p w14:paraId="334557BD" w14:textId="28E16530" w:rsidR="00655365" w:rsidRPr="00985A48" w:rsidRDefault="00655365" w:rsidP="00655365">
      <w:pPr>
        <w:numPr>
          <w:ilvl w:val="0"/>
          <w:numId w:val="19"/>
        </w:numPr>
        <w:rPr>
          <w:szCs w:val="24"/>
        </w:rPr>
      </w:pPr>
      <w:r w:rsidRPr="00985A48">
        <w:rPr>
          <w:b/>
          <w:bCs/>
          <w:iCs/>
          <w:szCs w:val="24"/>
        </w:rPr>
        <w:t>State permits.</w:t>
      </w:r>
      <w:r w:rsidRPr="00985A48">
        <w:rPr>
          <w:szCs w:val="24"/>
        </w:rPr>
        <w:t xml:space="preserve"> </w:t>
      </w:r>
      <w:r w:rsidRPr="00985A48">
        <w:rPr>
          <w:bCs/>
          <w:iCs/>
          <w:szCs w:val="24"/>
        </w:rPr>
        <w:t xml:space="preserve">The Applicant </w:t>
      </w:r>
      <w:r w:rsidR="00C822B0">
        <w:rPr>
          <w:bCs/>
          <w:iCs/>
          <w:szCs w:val="24"/>
        </w:rPr>
        <w:t xml:space="preserve">shall submit any and all required State Permits with the </w:t>
      </w:r>
      <w:r w:rsidR="00CF7705">
        <w:rPr>
          <w:bCs/>
          <w:iCs/>
          <w:szCs w:val="24"/>
        </w:rPr>
        <w:t>Preliminary</w:t>
      </w:r>
      <w:r w:rsidR="00C822B0">
        <w:rPr>
          <w:bCs/>
          <w:iCs/>
          <w:szCs w:val="24"/>
        </w:rPr>
        <w:t xml:space="preserve"> Plat Application</w:t>
      </w:r>
      <w:r w:rsidR="00CF7705">
        <w:rPr>
          <w:bCs/>
          <w:iCs/>
          <w:szCs w:val="24"/>
        </w:rPr>
        <w:t xml:space="preserve">. </w:t>
      </w:r>
      <w:r w:rsidR="00FD7ED6">
        <w:rPr>
          <w:bCs/>
          <w:iCs/>
          <w:szCs w:val="24"/>
        </w:rPr>
        <w:t>State permitting anticipated includes Water Suppl</w:t>
      </w:r>
      <w:r w:rsidR="00A04C13">
        <w:rPr>
          <w:bCs/>
          <w:iCs/>
          <w:szCs w:val="24"/>
        </w:rPr>
        <w:t xml:space="preserve">y and Wastewater Disposal System Permit; </w:t>
      </w:r>
      <w:r w:rsidR="009B645C">
        <w:rPr>
          <w:bCs/>
          <w:iCs/>
          <w:szCs w:val="24"/>
        </w:rPr>
        <w:t xml:space="preserve">Stormwater Construction General Permit; Stormwater Discharge permit; and </w:t>
      </w:r>
      <w:r w:rsidR="00236DF3">
        <w:rPr>
          <w:bCs/>
          <w:iCs/>
          <w:szCs w:val="24"/>
        </w:rPr>
        <w:t>Act 250</w:t>
      </w:r>
      <w:r w:rsidR="00A45411">
        <w:rPr>
          <w:bCs/>
          <w:iCs/>
          <w:szCs w:val="24"/>
        </w:rPr>
        <w:t xml:space="preserve"> (amendment</w:t>
      </w:r>
      <w:r w:rsidR="00236DF3">
        <w:rPr>
          <w:bCs/>
          <w:iCs/>
          <w:szCs w:val="24"/>
        </w:rPr>
        <w:t xml:space="preserve">) permit. </w:t>
      </w:r>
    </w:p>
    <w:p w14:paraId="0643CA93" w14:textId="77777777" w:rsidR="00655365" w:rsidRPr="00985A48" w:rsidRDefault="00655365" w:rsidP="00655365">
      <w:pPr>
        <w:ind w:left="360"/>
        <w:rPr>
          <w:szCs w:val="24"/>
        </w:rPr>
      </w:pPr>
    </w:p>
    <w:p w14:paraId="037108A0" w14:textId="77777777" w:rsidR="003B42CF" w:rsidRDefault="003B42CF" w:rsidP="00655365">
      <w:pPr>
        <w:rPr>
          <w:szCs w:val="24"/>
        </w:rPr>
      </w:pPr>
    </w:p>
    <w:p w14:paraId="04A0A5D3" w14:textId="359DD7EA" w:rsidR="00655365" w:rsidRPr="00985A48" w:rsidRDefault="00655365" w:rsidP="00655365">
      <w:pPr>
        <w:rPr>
          <w:szCs w:val="24"/>
        </w:rPr>
      </w:pPr>
      <w:r w:rsidRPr="00985A48">
        <w:rPr>
          <w:szCs w:val="24"/>
        </w:rPr>
        <w:t>Respectfully submitted,</w:t>
      </w:r>
    </w:p>
    <w:p w14:paraId="3ECF6A33" w14:textId="77777777" w:rsidR="00DC6CEC" w:rsidRDefault="00DC6CEC" w:rsidP="00655365">
      <w:pPr>
        <w:rPr>
          <w:szCs w:val="24"/>
        </w:rPr>
      </w:pPr>
    </w:p>
    <w:p w14:paraId="69A214CA" w14:textId="77777777" w:rsidR="00EF0D3F" w:rsidRPr="00985A48" w:rsidRDefault="00EF0D3F" w:rsidP="00655365">
      <w:pPr>
        <w:rPr>
          <w:szCs w:val="24"/>
        </w:rPr>
      </w:pPr>
    </w:p>
    <w:p w14:paraId="63FCA9A9" w14:textId="6A1B927B" w:rsidR="00655365" w:rsidRPr="00985A48" w:rsidRDefault="00D321B3" w:rsidP="00655365">
      <w:pPr>
        <w:rPr>
          <w:szCs w:val="24"/>
        </w:rPr>
      </w:pPr>
      <w:r w:rsidRPr="00985A48">
        <w:rPr>
          <w:szCs w:val="24"/>
        </w:rPr>
        <w:t>Douglas Bergstrom</w:t>
      </w:r>
    </w:p>
    <w:p w14:paraId="6F05A377" w14:textId="27774D82" w:rsidR="00655365" w:rsidRPr="00985A48" w:rsidRDefault="00655365" w:rsidP="00655365">
      <w:pPr>
        <w:rPr>
          <w:szCs w:val="24"/>
        </w:rPr>
      </w:pPr>
      <w:r w:rsidRPr="00985A48">
        <w:rPr>
          <w:szCs w:val="24"/>
        </w:rPr>
        <w:t>Zoning Administrator</w:t>
      </w:r>
    </w:p>
    <w:p w14:paraId="22717324" w14:textId="755AE7CB" w:rsidR="0013275E" w:rsidRPr="00985A48" w:rsidRDefault="0013275E" w:rsidP="00655365">
      <w:pPr>
        <w:rPr>
          <w:szCs w:val="24"/>
        </w:rPr>
      </w:pPr>
      <w:r w:rsidRPr="00985A48">
        <w:rPr>
          <w:szCs w:val="24"/>
        </w:rPr>
        <w:t>Planning, DRB &amp; 911 Coordinator</w:t>
      </w:r>
    </w:p>
    <w:p w14:paraId="465CFBB9" w14:textId="77777777" w:rsidR="00655365" w:rsidRPr="00985A48" w:rsidRDefault="00655365" w:rsidP="00655365">
      <w:pPr>
        <w:rPr>
          <w:szCs w:val="24"/>
        </w:rPr>
      </w:pPr>
    </w:p>
    <w:p w14:paraId="7D8C4751" w14:textId="5920F831" w:rsidR="00DA2EC2" w:rsidRPr="00985A48" w:rsidRDefault="00655365" w:rsidP="009D3A50">
      <w:pPr>
        <w:rPr>
          <w:szCs w:val="24"/>
        </w:rPr>
      </w:pPr>
      <w:r w:rsidRPr="00985A48">
        <w:rPr>
          <w:szCs w:val="24"/>
        </w:rPr>
        <w:t>cc: Applicant and Engineer</w:t>
      </w:r>
    </w:p>
    <w:sectPr w:rsidR="00DA2EC2" w:rsidRPr="00985A48" w:rsidSect="0010156E">
      <w:type w:val="continuous"/>
      <w:pgSz w:w="12240" w:h="15840" w:code="1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401D" w14:textId="77777777" w:rsidR="008B53FC" w:rsidRDefault="008B53FC">
      <w:r>
        <w:separator/>
      </w:r>
    </w:p>
  </w:endnote>
  <w:endnote w:type="continuationSeparator" w:id="0">
    <w:p w14:paraId="1C1A6BBE" w14:textId="77777777" w:rsidR="008B53FC" w:rsidRDefault="008B53FC">
      <w:r>
        <w:continuationSeparator/>
      </w:r>
    </w:p>
  </w:endnote>
  <w:endnote w:type="continuationNotice" w:id="1">
    <w:p w14:paraId="7C0982CA" w14:textId="77777777" w:rsidR="008B53FC" w:rsidRDefault="008B5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4738" w14:textId="5AD55F21" w:rsidR="00775B24" w:rsidRPr="00993E2A" w:rsidRDefault="00993E2A">
    <w:pPr>
      <w:pStyle w:val="Footer"/>
      <w:jc w:val="center"/>
      <w:rPr>
        <w:sz w:val="16"/>
        <w:szCs w:val="16"/>
      </w:rPr>
    </w:pPr>
    <w:r w:rsidRPr="00993E2A">
      <w:rPr>
        <w:snapToGrid w:val="0"/>
        <w:sz w:val="16"/>
        <w:szCs w:val="16"/>
      </w:rPr>
      <w:t xml:space="preserve">Page </w:t>
    </w:r>
    <w:r w:rsidRPr="00993E2A">
      <w:rPr>
        <w:b/>
        <w:bCs/>
        <w:snapToGrid w:val="0"/>
        <w:sz w:val="16"/>
        <w:szCs w:val="16"/>
      </w:rPr>
      <w:fldChar w:fldCharType="begin"/>
    </w:r>
    <w:r w:rsidRPr="00993E2A">
      <w:rPr>
        <w:b/>
        <w:bCs/>
        <w:snapToGrid w:val="0"/>
        <w:sz w:val="16"/>
        <w:szCs w:val="16"/>
      </w:rPr>
      <w:instrText xml:space="preserve"> PAGE  \* Arabic  \* MERGEFORMAT </w:instrText>
    </w:r>
    <w:r w:rsidRPr="00993E2A">
      <w:rPr>
        <w:b/>
        <w:bCs/>
        <w:snapToGrid w:val="0"/>
        <w:sz w:val="16"/>
        <w:szCs w:val="16"/>
      </w:rPr>
      <w:fldChar w:fldCharType="separate"/>
    </w:r>
    <w:r w:rsidRPr="00993E2A">
      <w:rPr>
        <w:b/>
        <w:bCs/>
        <w:noProof/>
        <w:snapToGrid w:val="0"/>
        <w:sz w:val="16"/>
        <w:szCs w:val="16"/>
      </w:rPr>
      <w:t>1</w:t>
    </w:r>
    <w:r w:rsidRPr="00993E2A">
      <w:rPr>
        <w:b/>
        <w:bCs/>
        <w:snapToGrid w:val="0"/>
        <w:sz w:val="16"/>
        <w:szCs w:val="16"/>
      </w:rPr>
      <w:fldChar w:fldCharType="end"/>
    </w:r>
    <w:r w:rsidRPr="00993E2A">
      <w:rPr>
        <w:snapToGrid w:val="0"/>
        <w:sz w:val="16"/>
        <w:szCs w:val="16"/>
      </w:rPr>
      <w:t xml:space="preserve"> of </w:t>
    </w:r>
    <w:r w:rsidRPr="00993E2A">
      <w:rPr>
        <w:b/>
        <w:bCs/>
        <w:snapToGrid w:val="0"/>
        <w:sz w:val="16"/>
        <w:szCs w:val="16"/>
      </w:rPr>
      <w:fldChar w:fldCharType="begin"/>
    </w:r>
    <w:r w:rsidRPr="00993E2A">
      <w:rPr>
        <w:b/>
        <w:bCs/>
        <w:snapToGrid w:val="0"/>
        <w:sz w:val="16"/>
        <w:szCs w:val="16"/>
      </w:rPr>
      <w:instrText xml:space="preserve"> NUMPAGES  \* Arabic  \* MERGEFORMAT </w:instrText>
    </w:r>
    <w:r w:rsidRPr="00993E2A">
      <w:rPr>
        <w:b/>
        <w:bCs/>
        <w:snapToGrid w:val="0"/>
        <w:sz w:val="16"/>
        <w:szCs w:val="16"/>
      </w:rPr>
      <w:fldChar w:fldCharType="separate"/>
    </w:r>
    <w:r w:rsidRPr="00993E2A">
      <w:rPr>
        <w:b/>
        <w:bCs/>
        <w:noProof/>
        <w:snapToGrid w:val="0"/>
        <w:sz w:val="16"/>
        <w:szCs w:val="16"/>
      </w:rPr>
      <w:t>2</w:t>
    </w:r>
    <w:r w:rsidRPr="00993E2A">
      <w:rPr>
        <w:b/>
        <w:bCs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11CC" w14:textId="77777777" w:rsidR="008B53FC" w:rsidRDefault="008B53FC">
      <w:r>
        <w:separator/>
      </w:r>
    </w:p>
  </w:footnote>
  <w:footnote w:type="continuationSeparator" w:id="0">
    <w:p w14:paraId="3BD2474B" w14:textId="77777777" w:rsidR="008B53FC" w:rsidRDefault="008B53FC">
      <w:r>
        <w:continuationSeparator/>
      </w:r>
    </w:p>
  </w:footnote>
  <w:footnote w:type="continuationNotice" w:id="1">
    <w:p w14:paraId="33A5AFD9" w14:textId="77777777" w:rsidR="008B53FC" w:rsidRDefault="008B53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09C1" w14:textId="644DB326" w:rsidR="00C85D21" w:rsidRDefault="00C85D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55C3" w14:textId="13DEA5AE" w:rsidR="00775B24" w:rsidRDefault="00775B24">
    <w:pPr>
      <w:pStyle w:val="Header"/>
      <w:tabs>
        <w:tab w:val="clear" w:pos="8640"/>
        <w:tab w:val="right" w:pos="927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T</w:t>
    </w:r>
    <w:r w:rsidR="003430F7">
      <w:rPr>
        <w:rFonts w:ascii="Arial" w:hAnsi="Arial"/>
        <w:i/>
        <w:sz w:val="20"/>
      </w:rPr>
      <w:t xml:space="preserve">OWN OF GEORGIA </w:t>
    </w:r>
    <w:r w:rsidR="003430F7">
      <w:rPr>
        <w:rFonts w:ascii="Arial" w:hAnsi="Arial"/>
        <w:i/>
        <w:sz w:val="20"/>
      </w:rPr>
      <w:tab/>
    </w:r>
    <w:r w:rsidR="003430F7">
      <w:rPr>
        <w:rFonts w:ascii="Arial" w:hAnsi="Arial"/>
        <w:i/>
        <w:sz w:val="20"/>
      </w:rPr>
      <w:tab/>
    </w:r>
    <w:r w:rsidR="00671CA5">
      <w:rPr>
        <w:rFonts w:ascii="Arial" w:hAnsi="Arial"/>
        <w:i/>
        <w:sz w:val="20"/>
      </w:rPr>
      <w:t>December</w:t>
    </w:r>
    <w:r w:rsidR="005A21CE">
      <w:rPr>
        <w:rFonts w:ascii="Arial" w:hAnsi="Arial"/>
        <w:i/>
        <w:sz w:val="20"/>
      </w:rPr>
      <w:t xml:space="preserve"> </w:t>
    </w:r>
    <w:r w:rsidR="00550003">
      <w:rPr>
        <w:rFonts w:ascii="Arial" w:hAnsi="Arial"/>
        <w:i/>
        <w:sz w:val="20"/>
      </w:rPr>
      <w:t>1</w:t>
    </w:r>
    <w:r w:rsidR="00671CA5">
      <w:rPr>
        <w:rFonts w:ascii="Arial" w:hAnsi="Arial"/>
        <w:i/>
        <w:sz w:val="20"/>
      </w:rPr>
      <w:t>9</w:t>
    </w:r>
    <w:r w:rsidR="005A21CE">
      <w:rPr>
        <w:rFonts w:ascii="Arial" w:hAnsi="Arial"/>
        <w:i/>
        <w:sz w:val="20"/>
      </w:rPr>
      <w:t>, 2023</w:t>
    </w:r>
  </w:p>
  <w:p w14:paraId="42C82069" w14:textId="5E464B30" w:rsidR="00775B24" w:rsidRDefault="00885471">
    <w:pPr>
      <w:pStyle w:val="Header"/>
      <w:tabs>
        <w:tab w:val="clear" w:pos="8640"/>
        <w:tab w:val="right" w:pos="9270"/>
      </w:tabs>
      <w:rPr>
        <w:rFonts w:ascii="Arial" w:hAnsi="Arial"/>
        <w:i/>
        <w:sz w:val="20"/>
        <w:u w:val="single"/>
      </w:rPr>
    </w:pPr>
    <w:r>
      <w:rPr>
        <w:rFonts w:ascii="Arial" w:hAnsi="Arial"/>
        <w:i/>
        <w:sz w:val="20"/>
        <w:u w:val="single"/>
      </w:rPr>
      <w:t>DRB</w:t>
    </w:r>
    <w:r w:rsidR="00775B24">
      <w:rPr>
        <w:rFonts w:ascii="Arial" w:hAnsi="Arial"/>
        <w:i/>
        <w:sz w:val="20"/>
        <w:u w:val="single"/>
      </w:rPr>
      <w:t xml:space="preserve"> </w:t>
    </w:r>
    <w:r w:rsidR="00BB49B8">
      <w:rPr>
        <w:rFonts w:ascii="Arial" w:hAnsi="Arial"/>
        <w:i/>
        <w:sz w:val="20"/>
        <w:u w:val="single"/>
      </w:rPr>
      <w:t>–</w:t>
    </w:r>
    <w:r w:rsidR="00F25A63">
      <w:rPr>
        <w:rFonts w:ascii="Arial" w:hAnsi="Arial"/>
        <w:i/>
        <w:sz w:val="20"/>
        <w:u w:val="single"/>
      </w:rPr>
      <w:t xml:space="preserve"> STAFF REPORT</w:t>
    </w:r>
    <w:r w:rsidR="00DF2717">
      <w:rPr>
        <w:rFonts w:ascii="Arial" w:hAnsi="Arial"/>
        <w:i/>
        <w:sz w:val="20"/>
        <w:u w:val="single"/>
      </w:rPr>
      <w:t xml:space="preserve">                          </w:t>
    </w:r>
    <w:r w:rsidR="00F25A63">
      <w:rPr>
        <w:rFonts w:ascii="Arial" w:hAnsi="Arial"/>
        <w:i/>
        <w:sz w:val="20"/>
        <w:u w:val="single"/>
      </w:rPr>
      <w:tab/>
    </w:r>
    <w:r w:rsidR="0023603D">
      <w:rPr>
        <w:rFonts w:ascii="Arial" w:hAnsi="Arial"/>
        <w:i/>
        <w:sz w:val="20"/>
        <w:u w:val="single"/>
      </w:rPr>
      <w:t xml:space="preserve">     </w:t>
    </w:r>
    <w:r w:rsidR="00904C93">
      <w:rPr>
        <w:rFonts w:ascii="Arial" w:hAnsi="Arial"/>
        <w:i/>
        <w:sz w:val="20"/>
        <w:u w:val="single"/>
      </w:rPr>
      <w:tab/>
    </w:r>
    <w:r w:rsidR="00671CA5">
      <w:rPr>
        <w:rFonts w:ascii="Arial" w:hAnsi="Arial"/>
        <w:i/>
        <w:sz w:val="20"/>
        <w:u w:val="single"/>
      </w:rPr>
      <w:t xml:space="preserve">Sandy Birch LLC </w:t>
    </w:r>
    <w:r w:rsidR="006A6E7C">
      <w:rPr>
        <w:rFonts w:ascii="Arial" w:hAnsi="Arial"/>
        <w:i/>
        <w:sz w:val="20"/>
        <w:u w:val="single"/>
      </w:rPr>
      <w:t>Sketch Plan Rev</w:t>
    </w:r>
    <w:r w:rsidR="007E1607">
      <w:rPr>
        <w:rFonts w:ascii="Arial" w:hAnsi="Arial"/>
        <w:i/>
        <w:sz w:val="20"/>
        <w:u w:val="single"/>
      </w:rPr>
      <w:t xml:space="preserve">iew </w:t>
    </w:r>
  </w:p>
  <w:p w14:paraId="69571944" w14:textId="77777777" w:rsidR="003F308E" w:rsidRDefault="003F308E">
    <w:pPr>
      <w:pStyle w:val="Header"/>
      <w:tabs>
        <w:tab w:val="clear" w:pos="8640"/>
        <w:tab w:val="right" w:pos="9270"/>
      </w:tabs>
      <w:rPr>
        <w:rFonts w:ascii="Arial" w:hAnsi="Arial"/>
        <w:i/>
        <w:sz w:val="20"/>
        <w:u w:val="single"/>
      </w:rPr>
    </w:pPr>
  </w:p>
  <w:p w14:paraId="08A2DFDC" w14:textId="77777777" w:rsidR="003F308E" w:rsidRDefault="003F308E">
    <w:pPr>
      <w:pStyle w:val="Header"/>
      <w:tabs>
        <w:tab w:val="clear" w:pos="8640"/>
        <w:tab w:val="right" w:pos="9270"/>
      </w:tabs>
      <w:rPr>
        <w:rFonts w:ascii="Arial" w:hAnsi="Arial"/>
        <w:i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46D" w14:textId="0E90CE79" w:rsidR="00C85D21" w:rsidRDefault="00C85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D4557"/>
    <w:multiLevelType w:val="hybridMultilevel"/>
    <w:tmpl w:val="C6EAA3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22C48"/>
    <w:multiLevelType w:val="hybridMultilevel"/>
    <w:tmpl w:val="36A0E144"/>
    <w:lvl w:ilvl="0" w:tplc="3774E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AC82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4AF4"/>
    <w:multiLevelType w:val="hybridMultilevel"/>
    <w:tmpl w:val="4E9AC65E"/>
    <w:lvl w:ilvl="0" w:tplc="767E4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67A4D"/>
    <w:multiLevelType w:val="hybridMultilevel"/>
    <w:tmpl w:val="24A67574"/>
    <w:lvl w:ilvl="0" w:tplc="84FAEFCC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00587"/>
    <w:multiLevelType w:val="hybridMultilevel"/>
    <w:tmpl w:val="95067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6A5DE3"/>
    <w:multiLevelType w:val="hybridMultilevel"/>
    <w:tmpl w:val="10E20B18"/>
    <w:lvl w:ilvl="0" w:tplc="B1E633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F87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6981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A0798"/>
    <w:multiLevelType w:val="singleLevel"/>
    <w:tmpl w:val="D0B8A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0E279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652411"/>
    <w:multiLevelType w:val="hybridMultilevel"/>
    <w:tmpl w:val="D298D0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903EA7"/>
    <w:multiLevelType w:val="singleLevel"/>
    <w:tmpl w:val="FA30D0C4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38BD702C"/>
    <w:multiLevelType w:val="hybridMultilevel"/>
    <w:tmpl w:val="C5EC6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A103E36"/>
    <w:multiLevelType w:val="hybridMultilevel"/>
    <w:tmpl w:val="F8822B80"/>
    <w:lvl w:ilvl="0" w:tplc="35AC5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0040E99"/>
    <w:multiLevelType w:val="hybridMultilevel"/>
    <w:tmpl w:val="55AC047C"/>
    <w:lvl w:ilvl="0" w:tplc="64EE7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675BF"/>
    <w:multiLevelType w:val="hybridMultilevel"/>
    <w:tmpl w:val="D910B3C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D4646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776208"/>
    <w:multiLevelType w:val="hybridMultilevel"/>
    <w:tmpl w:val="24A67574"/>
    <w:lvl w:ilvl="0" w:tplc="B136D4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6064D"/>
    <w:multiLevelType w:val="hybridMultilevel"/>
    <w:tmpl w:val="860AB586"/>
    <w:lvl w:ilvl="0" w:tplc="7C46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9679FD"/>
    <w:multiLevelType w:val="hybridMultilevel"/>
    <w:tmpl w:val="7742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E07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787D8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055F93"/>
    <w:multiLevelType w:val="hybridMultilevel"/>
    <w:tmpl w:val="D0C83F8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AAC82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430588"/>
    <w:multiLevelType w:val="hybridMultilevel"/>
    <w:tmpl w:val="C912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55EA2"/>
    <w:multiLevelType w:val="singleLevel"/>
    <w:tmpl w:val="8AE27A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DE63B52"/>
    <w:multiLevelType w:val="multilevel"/>
    <w:tmpl w:val="CB089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841851803">
    <w:abstractNumId w:val="7"/>
  </w:num>
  <w:num w:numId="2" w16cid:durableId="1420449602">
    <w:abstractNumId w:val="23"/>
  </w:num>
  <w:num w:numId="3" w16cid:durableId="1786266605">
    <w:abstractNumId w:val="8"/>
  </w:num>
  <w:num w:numId="4" w16cid:durableId="1710643892">
    <w:abstractNumId w:val="10"/>
  </w:num>
  <w:num w:numId="5" w16cid:durableId="593901984">
    <w:abstractNumId w:val="20"/>
  </w:num>
  <w:num w:numId="6" w16cid:durableId="1690570169">
    <w:abstractNumId w:val="16"/>
  </w:num>
  <w:num w:numId="7" w16cid:durableId="1762213520">
    <w:abstractNumId w:val="4"/>
  </w:num>
  <w:num w:numId="8" w16cid:durableId="1302617578">
    <w:abstractNumId w:val="17"/>
  </w:num>
  <w:num w:numId="9" w16cid:durableId="1303540266">
    <w:abstractNumId w:val="14"/>
  </w:num>
  <w:num w:numId="10" w16cid:durableId="533857584">
    <w:abstractNumId w:val="9"/>
  </w:num>
  <w:num w:numId="11" w16cid:durableId="1508518854">
    <w:abstractNumId w:val="6"/>
  </w:num>
  <w:num w:numId="12" w16cid:durableId="1426343823">
    <w:abstractNumId w:val="5"/>
  </w:num>
  <w:num w:numId="13" w16cid:durableId="814834673">
    <w:abstractNumId w:val="12"/>
  </w:num>
  <w:num w:numId="14" w16cid:durableId="1538809530">
    <w:abstractNumId w:val="24"/>
  </w:num>
  <w:num w:numId="15" w16cid:durableId="247933082">
    <w:abstractNumId w:val="1"/>
  </w:num>
  <w:num w:numId="16" w16cid:durableId="555317244">
    <w:abstractNumId w:val="3"/>
  </w:num>
  <w:num w:numId="17" w16cid:durableId="1679037821">
    <w:abstractNumId w:val="22"/>
  </w:num>
  <w:num w:numId="18" w16cid:durableId="292519865">
    <w:abstractNumId w:val="11"/>
  </w:num>
  <w:num w:numId="19" w16cid:durableId="1467622414">
    <w:abstractNumId w:val="2"/>
  </w:num>
  <w:num w:numId="20" w16cid:durableId="612903676">
    <w:abstractNumId w:val="0"/>
  </w:num>
  <w:num w:numId="21" w16cid:durableId="1573389280">
    <w:abstractNumId w:val="21"/>
  </w:num>
  <w:num w:numId="22" w16cid:durableId="732315312">
    <w:abstractNumId w:val="13"/>
  </w:num>
  <w:num w:numId="23" w16cid:durableId="1967198098">
    <w:abstractNumId w:val="18"/>
  </w:num>
  <w:num w:numId="24" w16cid:durableId="345060002">
    <w:abstractNumId w:val="19"/>
  </w:num>
  <w:num w:numId="25" w16cid:durableId="303467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9E"/>
    <w:rsid w:val="0000286A"/>
    <w:rsid w:val="000039D7"/>
    <w:rsid w:val="0000606D"/>
    <w:rsid w:val="0001038D"/>
    <w:rsid w:val="00015258"/>
    <w:rsid w:val="00015950"/>
    <w:rsid w:val="00016995"/>
    <w:rsid w:val="00017492"/>
    <w:rsid w:val="00017D67"/>
    <w:rsid w:val="00022FB2"/>
    <w:rsid w:val="00023675"/>
    <w:rsid w:val="000257D8"/>
    <w:rsid w:val="00025DDA"/>
    <w:rsid w:val="00031FFF"/>
    <w:rsid w:val="000338F8"/>
    <w:rsid w:val="000362C6"/>
    <w:rsid w:val="00040F17"/>
    <w:rsid w:val="00044518"/>
    <w:rsid w:val="0004531D"/>
    <w:rsid w:val="00045613"/>
    <w:rsid w:val="0005395F"/>
    <w:rsid w:val="00054A38"/>
    <w:rsid w:val="00055276"/>
    <w:rsid w:val="000559E1"/>
    <w:rsid w:val="00063548"/>
    <w:rsid w:val="00067274"/>
    <w:rsid w:val="00067AFB"/>
    <w:rsid w:val="00067B1C"/>
    <w:rsid w:val="00070A98"/>
    <w:rsid w:val="00075CB5"/>
    <w:rsid w:val="00076072"/>
    <w:rsid w:val="00077EBC"/>
    <w:rsid w:val="00086385"/>
    <w:rsid w:val="00090574"/>
    <w:rsid w:val="000918D7"/>
    <w:rsid w:val="00092243"/>
    <w:rsid w:val="00093A97"/>
    <w:rsid w:val="00096E61"/>
    <w:rsid w:val="000970CA"/>
    <w:rsid w:val="000978B8"/>
    <w:rsid w:val="000A05D3"/>
    <w:rsid w:val="000A0818"/>
    <w:rsid w:val="000A3312"/>
    <w:rsid w:val="000A353E"/>
    <w:rsid w:val="000A3A1B"/>
    <w:rsid w:val="000A42E0"/>
    <w:rsid w:val="000A4B7F"/>
    <w:rsid w:val="000A6B9A"/>
    <w:rsid w:val="000B02BD"/>
    <w:rsid w:val="000B4AAA"/>
    <w:rsid w:val="000B6E6F"/>
    <w:rsid w:val="000C0482"/>
    <w:rsid w:val="000C298F"/>
    <w:rsid w:val="000C467B"/>
    <w:rsid w:val="000C63FD"/>
    <w:rsid w:val="000C7A68"/>
    <w:rsid w:val="000D117F"/>
    <w:rsid w:val="000D13E8"/>
    <w:rsid w:val="000D2000"/>
    <w:rsid w:val="000D430F"/>
    <w:rsid w:val="000D5004"/>
    <w:rsid w:val="000D67F4"/>
    <w:rsid w:val="000D7FDA"/>
    <w:rsid w:val="000E0FE1"/>
    <w:rsid w:val="000E44A9"/>
    <w:rsid w:val="000E5634"/>
    <w:rsid w:val="000E78CB"/>
    <w:rsid w:val="000F16CA"/>
    <w:rsid w:val="000F1D63"/>
    <w:rsid w:val="000F2E4A"/>
    <w:rsid w:val="000F5657"/>
    <w:rsid w:val="00101537"/>
    <w:rsid w:val="0010156E"/>
    <w:rsid w:val="001033EE"/>
    <w:rsid w:val="00103981"/>
    <w:rsid w:val="00104D37"/>
    <w:rsid w:val="00106A28"/>
    <w:rsid w:val="001120F3"/>
    <w:rsid w:val="00116263"/>
    <w:rsid w:val="001165F5"/>
    <w:rsid w:val="0011793E"/>
    <w:rsid w:val="001234B7"/>
    <w:rsid w:val="001238C4"/>
    <w:rsid w:val="0013157F"/>
    <w:rsid w:val="0013275E"/>
    <w:rsid w:val="00136925"/>
    <w:rsid w:val="00142FB7"/>
    <w:rsid w:val="00143EE1"/>
    <w:rsid w:val="00144943"/>
    <w:rsid w:val="00146386"/>
    <w:rsid w:val="00146AB0"/>
    <w:rsid w:val="001479D2"/>
    <w:rsid w:val="00150707"/>
    <w:rsid w:val="001521DD"/>
    <w:rsid w:val="00153397"/>
    <w:rsid w:val="00154F3D"/>
    <w:rsid w:val="00163555"/>
    <w:rsid w:val="00165A1B"/>
    <w:rsid w:val="0016634C"/>
    <w:rsid w:val="0016712B"/>
    <w:rsid w:val="00167683"/>
    <w:rsid w:val="001727A4"/>
    <w:rsid w:val="00173133"/>
    <w:rsid w:val="00176F9B"/>
    <w:rsid w:val="00176FFB"/>
    <w:rsid w:val="00181C1A"/>
    <w:rsid w:val="00183C2F"/>
    <w:rsid w:val="00185058"/>
    <w:rsid w:val="00192E2E"/>
    <w:rsid w:val="001939D0"/>
    <w:rsid w:val="00195BE2"/>
    <w:rsid w:val="00197B4E"/>
    <w:rsid w:val="001A2352"/>
    <w:rsid w:val="001A3252"/>
    <w:rsid w:val="001B2200"/>
    <w:rsid w:val="001B2CC7"/>
    <w:rsid w:val="001B2F29"/>
    <w:rsid w:val="001B6B0C"/>
    <w:rsid w:val="001B6B70"/>
    <w:rsid w:val="001B70C1"/>
    <w:rsid w:val="001C0AA8"/>
    <w:rsid w:val="001C455A"/>
    <w:rsid w:val="001C47F4"/>
    <w:rsid w:val="001C50B2"/>
    <w:rsid w:val="001C6F68"/>
    <w:rsid w:val="001D0549"/>
    <w:rsid w:val="001D091B"/>
    <w:rsid w:val="001D31CD"/>
    <w:rsid w:val="001D35C4"/>
    <w:rsid w:val="001D3CEE"/>
    <w:rsid w:val="001D4339"/>
    <w:rsid w:val="001E3590"/>
    <w:rsid w:val="001E3848"/>
    <w:rsid w:val="001E3B2D"/>
    <w:rsid w:val="001E4ACB"/>
    <w:rsid w:val="001F1C17"/>
    <w:rsid w:val="001F7FA1"/>
    <w:rsid w:val="00201AC6"/>
    <w:rsid w:val="00203389"/>
    <w:rsid w:val="0020339A"/>
    <w:rsid w:val="00204744"/>
    <w:rsid w:val="00204C28"/>
    <w:rsid w:val="002071EB"/>
    <w:rsid w:val="002110C4"/>
    <w:rsid w:val="0022140D"/>
    <w:rsid w:val="00226CC7"/>
    <w:rsid w:val="0022774B"/>
    <w:rsid w:val="00227B1B"/>
    <w:rsid w:val="00231364"/>
    <w:rsid w:val="00233010"/>
    <w:rsid w:val="00233287"/>
    <w:rsid w:val="0023409B"/>
    <w:rsid w:val="0023603D"/>
    <w:rsid w:val="00236408"/>
    <w:rsid w:val="002367B4"/>
    <w:rsid w:val="00236DF3"/>
    <w:rsid w:val="002409DF"/>
    <w:rsid w:val="00241FCB"/>
    <w:rsid w:val="00242F68"/>
    <w:rsid w:val="0024648A"/>
    <w:rsid w:val="00254216"/>
    <w:rsid w:val="002552C9"/>
    <w:rsid w:val="00255908"/>
    <w:rsid w:val="00256BEB"/>
    <w:rsid w:val="002575E5"/>
    <w:rsid w:val="0025785F"/>
    <w:rsid w:val="002616FF"/>
    <w:rsid w:val="00262A56"/>
    <w:rsid w:val="00262C29"/>
    <w:rsid w:val="00264866"/>
    <w:rsid w:val="002671D4"/>
    <w:rsid w:val="00267949"/>
    <w:rsid w:val="00273DE6"/>
    <w:rsid w:val="00274AD5"/>
    <w:rsid w:val="002759F6"/>
    <w:rsid w:val="0027688B"/>
    <w:rsid w:val="00276BA0"/>
    <w:rsid w:val="00276F9E"/>
    <w:rsid w:val="0027796D"/>
    <w:rsid w:val="00283CED"/>
    <w:rsid w:val="002840F4"/>
    <w:rsid w:val="002855EF"/>
    <w:rsid w:val="00285CA8"/>
    <w:rsid w:val="00287327"/>
    <w:rsid w:val="00287BC5"/>
    <w:rsid w:val="00294C1B"/>
    <w:rsid w:val="00295F6A"/>
    <w:rsid w:val="002971B5"/>
    <w:rsid w:val="00297CCA"/>
    <w:rsid w:val="002A0ECF"/>
    <w:rsid w:val="002A1855"/>
    <w:rsid w:val="002A30DB"/>
    <w:rsid w:val="002A34AC"/>
    <w:rsid w:val="002B0419"/>
    <w:rsid w:val="002B36A6"/>
    <w:rsid w:val="002B48DD"/>
    <w:rsid w:val="002B7F12"/>
    <w:rsid w:val="002C4771"/>
    <w:rsid w:val="002C4DF1"/>
    <w:rsid w:val="002C4EF7"/>
    <w:rsid w:val="002C5FC6"/>
    <w:rsid w:val="002C7A9A"/>
    <w:rsid w:val="002D06D8"/>
    <w:rsid w:val="002D2158"/>
    <w:rsid w:val="002D49BA"/>
    <w:rsid w:val="002D6910"/>
    <w:rsid w:val="002E0964"/>
    <w:rsid w:val="002E21FE"/>
    <w:rsid w:val="002E30CC"/>
    <w:rsid w:val="002E3B1A"/>
    <w:rsid w:val="002F04B7"/>
    <w:rsid w:val="002F18A8"/>
    <w:rsid w:val="002F18DB"/>
    <w:rsid w:val="002F47DD"/>
    <w:rsid w:val="002F5F09"/>
    <w:rsid w:val="003012AC"/>
    <w:rsid w:val="00305CB2"/>
    <w:rsid w:val="00310184"/>
    <w:rsid w:val="003105A3"/>
    <w:rsid w:val="003109D6"/>
    <w:rsid w:val="0031134F"/>
    <w:rsid w:val="003122D6"/>
    <w:rsid w:val="00314CAB"/>
    <w:rsid w:val="00315CDD"/>
    <w:rsid w:val="003213FF"/>
    <w:rsid w:val="003214D3"/>
    <w:rsid w:val="00321D16"/>
    <w:rsid w:val="0032261B"/>
    <w:rsid w:val="00327206"/>
    <w:rsid w:val="00331410"/>
    <w:rsid w:val="003430F7"/>
    <w:rsid w:val="00346A59"/>
    <w:rsid w:val="00347CF7"/>
    <w:rsid w:val="003505F2"/>
    <w:rsid w:val="00351D84"/>
    <w:rsid w:val="00352776"/>
    <w:rsid w:val="003530F5"/>
    <w:rsid w:val="00356F22"/>
    <w:rsid w:val="003607F2"/>
    <w:rsid w:val="00361D32"/>
    <w:rsid w:val="00365DD6"/>
    <w:rsid w:val="00365EC8"/>
    <w:rsid w:val="003700F7"/>
    <w:rsid w:val="00372889"/>
    <w:rsid w:val="00377BCF"/>
    <w:rsid w:val="003865E2"/>
    <w:rsid w:val="00386AA3"/>
    <w:rsid w:val="00386F29"/>
    <w:rsid w:val="003871AB"/>
    <w:rsid w:val="003900DA"/>
    <w:rsid w:val="0039042B"/>
    <w:rsid w:val="00391C87"/>
    <w:rsid w:val="003928CF"/>
    <w:rsid w:val="00394ACB"/>
    <w:rsid w:val="00395347"/>
    <w:rsid w:val="00397523"/>
    <w:rsid w:val="003A0371"/>
    <w:rsid w:val="003A3F16"/>
    <w:rsid w:val="003A773F"/>
    <w:rsid w:val="003B3662"/>
    <w:rsid w:val="003B42CF"/>
    <w:rsid w:val="003B78BC"/>
    <w:rsid w:val="003C1FEA"/>
    <w:rsid w:val="003C36B5"/>
    <w:rsid w:val="003C43FB"/>
    <w:rsid w:val="003C4A59"/>
    <w:rsid w:val="003C5783"/>
    <w:rsid w:val="003D2BF5"/>
    <w:rsid w:val="003D2FD8"/>
    <w:rsid w:val="003D468D"/>
    <w:rsid w:val="003D4B84"/>
    <w:rsid w:val="003E650C"/>
    <w:rsid w:val="003E6D07"/>
    <w:rsid w:val="003F2E33"/>
    <w:rsid w:val="003F308E"/>
    <w:rsid w:val="003F4BCD"/>
    <w:rsid w:val="003F5A04"/>
    <w:rsid w:val="00402321"/>
    <w:rsid w:val="004028B4"/>
    <w:rsid w:val="00403EA7"/>
    <w:rsid w:val="00405090"/>
    <w:rsid w:val="0040578D"/>
    <w:rsid w:val="00407BC1"/>
    <w:rsid w:val="0041132F"/>
    <w:rsid w:val="00412013"/>
    <w:rsid w:val="004163FA"/>
    <w:rsid w:val="0041725E"/>
    <w:rsid w:val="0041756C"/>
    <w:rsid w:val="00421F70"/>
    <w:rsid w:val="00424B1F"/>
    <w:rsid w:val="00424BDB"/>
    <w:rsid w:val="00424DAA"/>
    <w:rsid w:val="00426DBB"/>
    <w:rsid w:val="004306F8"/>
    <w:rsid w:val="00430F2E"/>
    <w:rsid w:val="004357A6"/>
    <w:rsid w:val="00436EBC"/>
    <w:rsid w:val="00437ED3"/>
    <w:rsid w:val="0044139A"/>
    <w:rsid w:val="00443A5A"/>
    <w:rsid w:val="00444761"/>
    <w:rsid w:val="004451E5"/>
    <w:rsid w:val="004460CB"/>
    <w:rsid w:val="00447147"/>
    <w:rsid w:val="00447990"/>
    <w:rsid w:val="004507D1"/>
    <w:rsid w:val="00453D52"/>
    <w:rsid w:val="00454893"/>
    <w:rsid w:val="00456BAA"/>
    <w:rsid w:val="00457CEE"/>
    <w:rsid w:val="004606CE"/>
    <w:rsid w:val="00460F65"/>
    <w:rsid w:val="00461C4C"/>
    <w:rsid w:val="00466C7D"/>
    <w:rsid w:val="0046794C"/>
    <w:rsid w:val="00467D9A"/>
    <w:rsid w:val="00467E65"/>
    <w:rsid w:val="00470A0A"/>
    <w:rsid w:val="00472E39"/>
    <w:rsid w:val="00473F28"/>
    <w:rsid w:val="00474174"/>
    <w:rsid w:val="0047467F"/>
    <w:rsid w:val="00474B33"/>
    <w:rsid w:val="004754EF"/>
    <w:rsid w:val="00476670"/>
    <w:rsid w:val="004808A3"/>
    <w:rsid w:val="004823B4"/>
    <w:rsid w:val="0048680B"/>
    <w:rsid w:val="004962B9"/>
    <w:rsid w:val="00497757"/>
    <w:rsid w:val="004A054B"/>
    <w:rsid w:val="004A09A9"/>
    <w:rsid w:val="004A3468"/>
    <w:rsid w:val="004A3DEC"/>
    <w:rsid w:val="004A42A1"/>
    <w:rsid w:val="004A57A5"/>
    <w:rsid w:val="004A7868"/>
    <w:rsid w:val="004B0E24"/>
    <w:rsid w:val="004C05AD"/>
    <w:rsid w:val="004C105C"/>
    <w:rsid w:val="004C3361"/>
    <w:rsid w:val="004C33E5"/>
    <w:rsid w:val="004C4D8F"/>
    <w:rsid w:val="004C6298"/>
    <w:rsid w:val="004C6B1E"/>
    <w:rsid w:val="004C73FC"/>
    <w:rsid w:val="004C7AF9"/>
    <w:rsid w:val="004C7F09"/>
    <w:rsid w:val="004D1C28"/>
    <w:rsid w:val="004D5799"/>
    <w:rsid w:val="004D5B7F"/>
    <w:rsid w:val="004D6012"/>
    <w:rsid w:val="004D617A"/>
    <w:rsid w:val="004D742C"/>
    <w:rsid w:val="004E07DC"/>
    <w:rsid w:val="004E0E63"/>
    <w:rsid w:val="004E219C"/>
    <w:rsid w:val="004E376D"/>
    <w:rsid w:val="004E50BD"/>
    <w:rsid w:val="004E5DE0"/>
    <w:rsid w:val="004E63E8"/>
    <w:rsid w:val="004F07CF"/>
    <w:rsid w:val="004F274C"/>
    <w:rsid w:val="004F79E1"/>
    <w:rsid w:val="004F7BEF"/>
    <w:rsid w:val="00501BED"/>
    <w:rsid w:val="005024BA"/>
    <w:rsid w:val="00504583"/>
    <w:rsid w:val="00505501"/>
    <w:rsid w:val="005062DD"/>
    <w:rsid w:val="005103FA"/>
    <w:rsid w:val="00514840"/>
    <w:rsid w:val="0052027F"/>
    <w:rsid w:val="005216A8"/>
    <w:rsid w:val="005241D6"/>
    <w:rsid w:val="00524F60"/>
    <w:rsid w:val="00525E3B"/>
    <w:rsid w:val="0052675E"/>
    <w:rsid w:val="00532D24"/>
    <w:rsid w:val="00533CC1"/>
    <w:rsid w:val="00533E67"/>
    <w:rsid w:val="00534809"/>
    <w:rsid w:val="00534AAF"/>
    <w:rsid w:val="0053693B"/>
    <w:rsid w:val="00537B7E"/>
    <w:rsid w:val="0054328D"/>
    <w:rsid w:val="005432D6"/>
    <w:rsid w:val="005452E1"/>
    <w:rsid w:val="00546305"/>
    <w:rsid w:val="005463DD"/>
    <w:rsid w:val="00550003"/>
    <w:rsid w:val="005502F7"/>
    <w:rsid w:val="0055040B"/>
    <w:rsid w:val="00551154"/>
    <w:rsid w:val="005533E1"/>
    <w:rsid w:val="005534B7"/>
    <w:rsid w:val="0055375D"/>
    <w:rsid w:val="005540A5"/>
    <w:rsid w:val="00555AB8"/>
    <w:rsid w:val="00560F0B"/>
    <w:rsid w:val="00561A90"/>
    <w:rsid w:val="00561E40"/>
    <w:rsid w:val="00562CA2"/>
    <w:rsid w:val="005633AE"/>
    <w:rsid w:val="00564D71"/>
    <w:rsid w:val="00566022"/>
    <w:rsid w:val="00566A8E"/>
    <w:rsid w:val="00566AE9"/>
    <w:rsid w:val="005676F7"/>
    <w:rsid w:val="005749A5"/>
    <w:rsid w:val="005752FB"/>
    <w:rsid w:val="00577ACA"/>
    <w:rsid w:val="00577B5D"/>
    <w:rsid w:val="00577E1A"/>
    <w:rsid w:val="00580812"/>
    <w:rsid w:val="00581A01"/>
    <w:rsid w:val="00584752"/>
    <w:rsid w:val="005857D1"/>
    <w:rsid w:val="00586D6E"/>
    <w:rsid w:val="00594646"/>
    <w:rsid w:val="00594E2D"/>
    <w:rsid w:val="0059563E"/>
    <w:rsid w:val="005A16EE"/>
    <w:rsid w:val="005A21CE"/>
    <w:rsid w:val="005A7266"/>
    <w:rsid w:val="005B0F9E"/>
    <w:rsid w:val="005B13C4"/>
    <w:rsid w:val="005B186B"/>
    <w:rsid w:val="005B255F"/>
    <w:rsid w:val="005B3C6D"/>
    <w:rsid w:val="005B6881"/>
    <w:rsid w:val="005C11C8"/>
    <w:rsid w:val="005C3722"/>
    <w:rsid w:val="005C5234"/>
    <w:rsid w:val="005C6F2F"/>
    <w:rsid w:val="005D0774"/>
    <w:rsid w:val="005D4F52"/>
    <w:rsid w:val="005E05F0"/>
    <w:rsid w:val="005E4CA0"/>
    <w:rsid w:val="005E5D84"/>
    <w:rsid w:val="005F3B71"/>
    <w:rsid w:val="005F5929"/>
    <w:rsid w:val="005F746F"/>
    <w:rsid w:val="0060238E"/>
    <w:rsid w:val="0060336E"/>
    <w:rsid w:val="00603B2C"/>
    <w:rsid w:val="0060450E"/>
    <w:rsid w:val="00605045"/>
    <w:rsid w:val="006054B1"/>
    <w:rsid w:val="006055F3"/>
    <w:rsid w:val="006074E0"/>
    <w:rsid w:val="0061124F"/>
    <w:rsid w:val="0061134C"/>
    <w:rsid w:val="006120F3"/>
    <w:rsid w:val="006124E5"/>
    <w:rsid w:val="0062258D"/>
    <w:rsid w:val="00623630"/>
    <w:rsid w:val="006245A0"/>
    <w:rsid w:val="00624B2F"/>
    <w:rsid w:val="006257D0"/>
    <w:rsid w:val="00627AB2"/>
    <w:rsid w:val="006326CF"/>
    <w:rsid w:val="006370CA"/>
    <w:rsid w:val="00641521"/>
    <w:rsid w:val="0064338C"/>
    <w:rsid w:val="006433BF"/>
    <w:rsid w:val="006438C2"/>
    <w:rsid w:val="00644664"/>
    <w:rsid w:val="00645A30"/>
    <w:rsid w:val="0065093A"/>
    <w:rsid w:val="006519A6"/>
    <w:rsid w:val="00654DAB"/>
    <w:rsid w:val="00655365"/>
    <w:rsid w:val="0066203B"/>
    <w:rsid w:val="006622CF"/>
    <w:rsid w:val="00663FF4"/>
    <w:rsid w:val="00670C46"/>
    <w:rsid w:val="00671086"/>
    <w:rsid w:val="00671CA5"/>
    <w:rsid w:val="006737EF"/>
    <w:rsid w:val="00673C15"/>
    <w:rsid w:val="00674011"/>
    <w:rsid w:val="00674068"/>
    <w:rsid w:val="006749E0"/>
    <w:rsid w:val="006765F9"/>
    <w:rsid w:val="00680819"/>
    <w:rsid w:val="00680F00"/>
    <w:rsid w:val="006819E9"/>
    <w:rsid w:val="006822F4"/>
    <w:rsid w:val="00684826"/>
    <w:rsid w:val="00684E4C"/>
    <w:rsid w:val="00686A0C"/>
    <w:rsid w:val="00687F1A"/>
    <w:rsid w:val="006919C6"/>
    <w:rsid w:val="00693C5F"/>
    <w:rsid w:val="0069431B"/>
    <w:rsid w:val="00695CB6"/>
    <w:rsid w:val="00696134"/>
    <w:rsid w:val="006A376C"/>
    <w:rsid w:val="006A4649"/>
    <w:rsid w:val="006A6E7C"/>
    <w:rsid w:val="006A7F45"/>
    <w:rsid w:val="006B150A"/>
    <w:rsid w:val="006B1EF1"/>
    <w:rsid w:val="006B49E2"/>
    <w:rsid w:val="006B5DF7"/>
    <w:rsid w:val="006B69D1"/>
    <w:rsid w:val="006C29D6"/>
    <w:rsid w:val="006C6116"/>
    <w:rsid w:val="006C62B3"/>
    <w:rsid w:val="006C7990"/>
    <w:rsid w:val="006D188C"/>
    <w:rsid w:val="006D2309"/>
    <w:rsid w:val="006D29FE"/>
    <w:rsid w:val="006D6C6D"/>
    <w:rsid w:val="006D7605"/>
    <w:rsid w:val="006E10F3"/>
    <w:rsid w:val="006E3C5A"/>
    <w:rsid w:val="006E46E5"/>
    <w:rsid w:val="006E6854"/>
    <w:rsid w:val="006E68A5"/>
    <w:rsid w:val="006F139C"/>
    <w:rsid w:val="006F1A9A"/>
    <w:rsid w:val="006F21F3"/>
    <w:rsid w:val="006F3516"/>
    <w:rsid w:val="006F597E"/>
    <w:rsid w:val="0070496E"/>
    <w:rsid w:val="00706094"/>
    <w:rsid w:val="007111C9"/>
    <w:rsid w:val="00711841"/>
    <w:rsid w:val="00713706"/>
    <w:rsid w:val="007142CA"/>
    <w:rsid w:val="007161B0"/>
    <w:rsid w:val="0072274F"/>
    <w:rsid w:val="007240E3"/>
    <w:rsid w:val="007269FB"/>
    <w:rsid w:val="00726D3F"/>
    <w:rsid w:val="00732C49"/>
    <w:rsid w:val="00733C69"/>
    <w:rsid w:val="0073417A"/>
    <w:rsid w:val="00736F19"/>
    <w:rsid w:val="007419B0"/>
    <w:rsid w:val="007459DA"/>
    <w:rsid w:val="0074629D"/>
    <w:rsid w:val="0075155C"/>
    <w:rsid w:val="007528E9"/>
    <w:rsid w:val="00752AEC"/>
    <w:rsid w:val="00753B96"/>
    <w:rsid w:val="00755B61"/>
    <w:rsid w:val="00757D8A"/>
    <w:rsid w:val="00757F68"/>
    <w:rsid w:val="00760E29"/>
    <w:rsid w:val="00761764"/>
    <w:rsid w:val="0076195D"/>
    <w:rsid w:val="00761D2C"/>
    <w:rsid w:val="0076271F"/>
    <w:rsid w:val="00763234"/>
    <w:rsid w:val="007654F6"/>
    <w:rsid w:val="00765FB2"/>
    <w:rsid w:val="0076707D"/>
    <w:rsid w:val="00767A71"/>
    <w:rsid w:val="00771484"/>
    <w:rsid w:val="007720E7"/>
    <w:rsid w:val="00773A95"/>
    <w:rsid w:val="00774051"/>
    <w:rsid w:val="00775094"/>
    <w:rsid w:val="00775B24"/>
    <w:rsid w:val="0077643F"/>
    <w:rsid w:val="00776588"/>
    <w:rsid w:val="00777598"/>
    <w:rsid w:val="00777CC7"/>
    <w:rsid w:val="0078550C"/>
    <w:rsid w:val="00785AAA"/>
    <w:rsid w:val="00786BDF"/>
    <w:rsid w:val="00793BE8"/>
    <w:rsid w:val="00795146"/>
    <w:rsid w:val="00796FEE"/>
    <w:rsid w:val="00797DA7"/>
    <w:rsid w:val="007A024A"/>
    <w:rsid w:val="007A325F"/>
    <w:rsid w:val="007A527F"/>
    <w:rsid w:val="007A5F03"/>
    <w:rsid w:val="007A6EE1"/>
    <w:rsid w:val="007B042C"/>
    <w:rsid w:val="007B4634"/>
    <w:rsid w:val="007B7A1C"/>
    <w:rsid w:val="007B7DC9"/>
    <w:rsid w:val="007C1522"/>
    <w:rsid w:val="007C3ACC"/>
    <w:rsid w:val="007C3C4B"/>
    <w:rsid w:val="007C5E7C"/>
    <w:rsid w:val="007D13B0"/>
    <w:rsid w:val="007D1873"/>
    <w:rsid w:val="007D3CB6"/>
    <w:rsid w:val="007D4766"/>
    <w:rsid w:val="007D48D0"/>
    <w:rsid w:val="007E0842"/>
    <w:rsid w:val="007E15E2"/>
    <w:rsid w:val="007E1607"/>
    <w:rsid w:val="007E2731"/>
    <w:rsid w:val="007E3B40"/>
    <w:rsid w:val="007E45B6"/>
    <w:rsid w:val="007E74D3"/>
    <w:rsid w:val="007E78E5"/>
    <w:rsid w:val="007E7943"/>
    <w:rsid w:val="007F0E98"/>
    <w:rsid w:val="007F15AF"/>
    <w:rsid w:val="007F30A7"/>
    <w:rsid w:val="007F3C05"/>
    <w:rsid w:val="007F440F"/>
    <w:rsid w:val="007F4CA3"/>
    <w:rsid w:val="007F53EC"/>
    <w:rsid w:val="007F67F7"/>
    <w:rsid w:val="00802128"/>
    <w:rsid w:val="00805F5B"/>
    <w:rsid w:val="00806332"/>
    <w:rsid w:val="00810B21"/>
    <w:rsid w:val="00812C15"/>
    <w:rsid w:val="00812CF6"/>
    <w:rsid w:val="0081448E"/>
    <w:rsid w:val="00815F2B"/>
    <w:rsid w:val="00817D7D"/>
    <w:rsid w:val="008209AF"/>
    <w:rsid w:val="00821187"/>
    <w:rsid w:val="008227F5"/>
    <w:rsid w:val="00823C7C"/>
    <w:rsid w:val="008240C1"/>
    <w:rsid w:val="00824D26"/>
    <w:rsid w:val="00825079"/>
    <w:rsid w:val="008252CA"/>
    <w:rsid w:val="0083012A"/>
    <w:rsid w:val="00830E09"/>
    <w:rsid w:val="00832A3D"/>
    <w:rsid w:val="00833497"/>
    <w:rsid w:val="00836260"/>
    <w:rsid w:val="008378ED"/>
    <w:rsid w:val="008404B3"/>
    <w:rsid w:val="00841A90"/>
    <w:rsid w:val="00845C7C"/>
    <w:rsid w:val="00850831"/>
    <w:rsid w:val="008544AC"/>
    <w:rsid w:val="00855E3D"/>
    <w:rsid w:val="00856455"/>
    <w:rsid w:val="00861583"/>
    <w:rsid w:val="00863286"/>
    <w:rsid w:val="008676F7"/>
    <w:rsid w:val="00870A5C"/>
    <w:rsid w:val="00870B53"/>
    <w:rsid w:val="008710CC"/>
    <w:rsid w:val="00871C09"/>
    <w:rsid w:val="0087200A"/>
    <w:rsid w:val="00875B69"/>
    <w:rsid w:val="00876B13"/>
    <w:rsid w:val="00877EAD"/>
    <w:rsid w:val="00882AF0"/>
    <w:rsid w:val="00882F1E"/>
    <w:rsid w:val="00883BA2"/>
    <w:rsid w:val="00885471"/>
    <w:rsid w:val="00891456"/>
    <w:rsid w:val="00891528"/>
    <w:rsid w:val="00892425"/>
    <w:rsid w:val="00892618"/>
    <w:rsid w:val="008956FD"/>
    <w:rsid w:val="00897DF1"/>
    <w:rsid w:val="008A0653"/>
    <w:rsid w:val="008A2C50"/>
    <w:rsid w:val="008A3A2E"/>
    <w:rsid w:val="008A4C08"/>
    <w:rsid w:val="008A5690"/>
    <w:rsid w:val="008A6094"/>
    <w:rsid w:val="008A7356"/>
    <w:rsid w:val="008A7DA7"/>
    <w:rsid w:val="008B13FD"/>
    <w:rsid w:val="008B3A13"/>
    <w:rsid w:val="008B53FC"/>
    <w:rsid w:val="008B731D"/>
    <w:rsid w:val="008B7E71"/>
    <w:rsid w:val="008C3A58"/>
    <w:rsid w:val="008D0AFD"/>
    <w:rsid w:val="008D1A03"/>
    <w:rsid w:val="008D33BF"/>
    <w:rsid w:val="008D4ED2"/>
    <w:rsid w:val="008D5FFB"/>
    <w:rsid w:val="008D70AF"/>
    <w:rsid w:val="008D78F3"/>
    <w:rsid w:val="008D7CC7"/>
    <w:rsid w:val="008E09EA"/>
    <w:rsid w:val="008E0C8E"/>
    <w:rsid w:val="008E314A"/>
    <w:rsid w:val="008E4180"/>
    <w:rsid w:val="008E6D80"/>
    <w:rsid w:val="008E7FA9"/>
    <w:rsid w:val="008F1EA2"/>
    <w:rsid w:val="008F2177"/>
    <w:rsid w:val="008F2C71"/>
    <w:rsid w:val="00900CDF"/>
    <w:rsid w:val="00904C93"/>
    <w:rsid w:val="00910383"/>
    <w:rsid w:val="00910599"/>
    <w:rsid w:val="00910879"/>
    <w:rsid w:val="00915803"/>
    <w:rsid w:val="00915CCD"/>
    <w:rsid w:val="009167D8"/>
    <w:rsid w:val="009169E9"/>
    <w:rsid w:val="00917098"/>
    <w:rsid w:val="0091754B"/>
    <w:rsid w:val="009221A4"/>
    <w:rsid w:val="00922C83"/>
    <w:rsid w:val="0092558C"/>
    <w:rsid w:val="0092630B"/>
    <w:rsid w:val="009310BC"/>
    <w:rsid w:val="00932DDF"/>
    <w:rsid w:val="00934A96"/>
    <w:rsid w:val="00936B77"/>
    <w:rsid w:val="00937467"/>
    <w:rsid w:val="00943075"/>
    <w:rsid w:val="009449D1"/>
    <w:rsid w:val="00947B1C"/>
    <w:rsid w:val="009559BF"/>
    <w:rsid w:val="00962885"/>
    <w:rsid w:val="009646A3"/>
    <w:rsid w:val="009737F9"/>
    <w:rsid w:val="00973ACE"/>
    <w:rsid w:val="00974964"/>
    <w:rsid w:val="0097565E"/>
    <w:rsid w:val="00981609"/>
    <w:rsid w:val="00984303"/>
    <w:rsid w:val="00984F7B"/>
    <w:rsid w:val="00985A48"/>
    <w:rsid w:val="009865A6"/>
    <w:rsid w:val="00987837"/>
    <w:rsid w:val="00990B36"/>
    <w:rsid w:val="009923C9"/>
    <w:rsid w:val="0099371B"/>
    <w:rsid w:val="00993E2A"/>
    <w:rsid w:val="0099536E"/>
    <w:rsid w:val="00996250"/>
    <w:rsid w:val="0099785F"/>
    <w:rsid w:val="009A2765"/>
    <w:rsid w:val="009A34E1"/>
    <w:rsid w:val="009A4CD9"/>
    <w:rsid w:val="009A5250"/>
    <w:rsid w:val="009A56F5"/>
    <w:rsid w:val="009A64E8"/>
    <w:rsid w:val="009A77F6"/>
    <w:rsid w:val="009B6432"/>
    <w:rsid w:val="009B645C"/>
    <w:rsid w:val="009C0D5C"/>
    <w:rsid w:val="009C10BD"/>
    <w:rsid w:val="009C2E91"/>
    <w:rsid w:val="009C3D0B"/>
    <w:rsid w:val="009C4DE4"/>
    <w:rsid w:val="009C5E7B"/>
    <w:rsid w:val="009C6FC5"/>
    <w:rsid w:val="009C7DB9"/>
    <w:rsid w:val="009D080A"/>
    <w:rsid w:val="009D10FB"/>
    <w:rsid w:val="009D28C7"/>
    <w:rsid w:val="009D3A50"/>
    <w:rsid w:val="009D4C75"/>
    <w:rsid w:val="009D7CC2"/>
    <w:rsid w:val="009E0300"/>
    <w:rsid w:val="009E0A27"/>
    <w:rsid w:val="009E43C8"/>
    <w:rsid w:val="009E4C2C"/>
    <w:rsid w:val="009E5212"/>
    <w:rsid w:val="009F1BA6"/>
    <w:rsid w:val="009F260B"/>
    <w:rsid w:val="009F43D8"/>
    <w:rsid w:val="009F6DAB"/>
    <w:rsid w:val="00A005D3"/>
    <w:rsid w:val="00A00921"/>
    <w:rsid w:val="00A025E0"/>
    <w:rsid w:val="00A02DB6"/>
    <w:rsid w:val="00A04C13"/>
    <w:rsid w:val="00A060A6"/>
    <w:rsid w:val="00A0697B"/>
    <w:rsid w:val="00A121F2"/>
    <w:rsid w:val="00A13DDF"/>
    <w:rsid w:val="00A2176F"/>
    <w:rsid w:val="00A264D2"/>
    <w:rsid w:val="00A3061E"/>
    <w:rsid w:val="00A31F9C"/>
    <w:rsid w:val="00A336B9"/>
    <w:rsid w:val="00A3412E"/>
    <w:rsid w:val="00A341B4"/>
    <w:rsid w:val="00A35453"/>
    <w:rsid w:val="00A3618E"/>
    <w:rsid w:val="00A377A8"/>
    <w:rsid w:val="00A421F1"/>
    <w:rsid w:val="00A43687"/>
    <w:rsid w:val="00A444D8"/>
    <w:rsid w:val="00A45411"/>
    <w:rsid w:val="00A6328E"/>
    <w:rsid w:val="00A639F2"/>
    <w:rsid w:val="00A676AE"/>
    <w:rsid w:val="00A71F7F"/>
    <w:rsid w:val="00A72C84"/>
    <w:rsid w:val="00A72CCA"/>
    <w:rsid w:val="00A74558"/>
    <w:rsid w:val="00A86741"/>
    <w:rsid w:val="00A86C5A"/>
    <w:rsid w:val="00A8781C"/>
    <w:rsid w:val="00A87D7A"/>
    <w:rsid w:val="00A90AC6"/>
    <w:rsid w:val="00A92353"/>
    <w:rsid w:val="00A94DB5"/>
    <w:rsid w:val="00A95427"/>
    <w:rsid w:val="00A95AFA"/>
    <w:rsid w:val="00A966B1"/>
    <w:rsid w:val="00AA0964"/>
    <w:rsid w:val="00AA165C"/>
    <w:rsid w:val="00AA7267"/>
    <w:rsid w:val="00AA790F"/>
    <w:rsid w:val="00AA7A00"/>
    <w:rsid w:val="00AB3AF9"/>
    <w:rsid w:val="00AB3B33"/>
    <w:rsid w:val="00AB6B7C"/>
    <w:rsid w:val="00AB7894"/>
    <w:rsid w:val="00AB79A9"/>
    <w:rsid w:val="00AC0506"/>
    <w:rsid w:val="00AC0AAC"/>
    <w:rsid w:val="00AC195A"/>
    <w:rsid w:val="00AC321B"/>
    <w:rsid w:val="00AC416F"/>
    <w:rsid w:val="00AD37E6"/>
    <w:rsid w:val="00AD4ED2"/>
    <w:rsid w:val="00AD649A"/>
    <w:rsid w:val="00AD6B85"/>
    <w:rsid w:val="00AD7033"/>
    <w:rsid w:val="00AD7213"/>
    <w:rsid w:val="00AD7955"/>
    <w:rsid w:val="00AE331B"/>
    <w:rsid w:val="00AE3C08"/>
    <w:rsid w:val="00AE4FE8"/>
    <w:rsid w:val="00AE64F6"/>
    <w:rsid w:val="00AE6923"/>
    <w:rsid w:val="00AE7682"/>
    <w:rsid w:val="00AF0F73"/>
    <w:rsid w:val="00AF2988"/>
    <w:rsid w:val="00AF3E4D"/>
    <w:rsid w:val="00AF503F"/>
    <w:rsid w:val="00AF5401"/>
    <w:rsid w:val="00B03743"/>
    <w:rsid w:val="00B03AA3"/>
    <w:rsid w:val="00B04207"/>
    <w:rsid w:val="00B049B4"/>
    <w:rsid w:val="00B054FB"/>
    <w:rsid w:val="00B06F66"/>
    <w:rsid w:val="00B14600"/>
    <w:rsid w:val="00B14C76"/>
    <w:rsid w:val="00B165DB"/>
    <w:rsid w:val="00B238A4"/>
    <w:rsid w:val="00B23BD6"/>
    <w:rsid w:val="00B2426F"/>
    <w:rsid w:val="00B308AC"/>
    <w:rsid w:val="00B30C4E"/>
    <w:rsid w:val="00B31BF3"/>
    <w:rsid w:val="00B37799"/>
    <w:rsid w:val="00B44292"/>
    <w:rsid w:val="00B45827"/>
    <w:rsid w:val="00B470B5"/>
    <w:rsid w:val="00B478F8"/>
    <w:rsid w:val="00B521DE"/>
    <w:rsid w:val="00B52EE8"/>
    <w:rsid w:val="00B54ACD"/>
    <w:rsid w:val="00B54D0A"/>
    <w:rsid w:val="00B54FA2"/>
    <w:rsid w:val="00B55781"/>
    <w:rsid w:val="00B566A3"/>
    <w:rsid w:val="00B61743"/>
    <w:rsid w:val="00B61917"/>
    <w:rsid w:val="00B61D0A"/>
    <w:rsid w:val="00B6765B"/>
    <w:rsid w:val="00B70AF6"/>
    <w:rsid w:val="00B73257"/>
    <w:rsid w:val="00B73E82"/>
    <w:rsid w:val="00B75315"/>
    <w:rsid w:val="00B76CFB"/>
    <w:rsid w:val="00B77180"/>
    <w:rsid w:val="00B826AE"/>
    <w:rsid w:val="00B83F72"/>
    <w:rsid w:val="00B842F1"/>
    <w:rsid w:val="00B844B1"/>
    <w:rsid w:val="00B912FD"/>
    <w:rsid w:val="00B95F19"/>
    <w:rsid w:val="00BA228C"/>
    <w:rsid w:val="00BA4A56"/>
    <w:rsid w:val="00BA4BEC"/>
    <w:rsid w:val="00BA59F5"/>
    <w:rsid w:val="00BA7888"/>
    <w:rsid w:val="00BB17D0"/>
    <w:rsid w:val="00BB1BF5"/>
    <w:rsid w:val="00BB3B5F"/>
    <w:rsid w:val="00BB3CF4"/>
    <w:rsid w:val="00BB4388"/>
    <w:rsid w:val="00BB4856"/>
    <w:rsid w:val="00BB49B8"/>
    <w:rsid w:val="00BB66CF"/>
    <w:rsid w:val="00BB69E5"/>
    <w:rsid w:val="00BB7019"/>
    <w:rsid w:val="00BB77CC"/>
    <w:rsid w:val="00BB7A7C"/>
    <w:rsid w:val="00BC63A0"/>
    <w:rsid w:val="00BC684C"/>
    <w:rsid w:val="00BD05DD"/>
    <w:rsid w:val="00BD2C5B"/>
    <w:rsid w:val="00BE03C8"/>
    <w:rsid w:val="00BE06C1"/>
    <w:rsid w:val="00BF0408"/>
    <w:rsid w:val="00BF09C6"/>
    <w:rsid w:val="00BF1837"/>
    <w:rsid w:val="00BF1BDC"/>
    <w:rsid w:val="00BF1CB7"/>
    <w:rsid w:val="00BF29AD"/>
    <w:rsid w:val="00BF4E13"/>
    <w:rsid w:val="00BF510C"/>
    <w:rsid w:val="00C042CB"/>
    <w:rsid w:val="00C048C1"/>
    <w:rsid w:val="00C04BC0"/>
    <w:rsid w:val="00C05771"/>
    <w:rsid w:val="00C064DC"/>
    <w:rsid w:val="00C06BC1"/>
    <w:rsid w:val="00C07503"/>
    <w:rsid w:val="00C1204B"/>
    <w:rsid w:val="00C135DB"/>
    <w:rsid w:val="00C14037"/>
    <w:rsid w:val="00C15C42"/>
    <w:rsid w:val="00C16C4F"/>
    <w:rsid w:val="00C20C55"/>
    <w:rsid w:val="00C22525"/>
    <w:rsid w:val="00C23A76"/>
    <w:rsid w:val="00C24B69"/>
    <w:rsid w:val="00C25A41"/>
    <w:rsid w:val="00C27924"/>
    <w:rsid w:val="00C27E10"/>
    <w:rsid w:val="00C33159"/>
    <w:rsid w:val="00C335C7"/>
    <w:rsid w:val="00C339FB"/>
    <w:rsid w:val="00C349CA"/>
    <w:rsid w:val="00C36A8C"/>
    <w:rsid w:val="00C3721E"/>
    <w:rsid w:val="00C41871"/>
    <w:rsid w:val="00C43594"/>
    <w:rsid w:val="00C456BC"/>
    <w:rsid w:val="00C45D2E"/>
    <w:rsid w:val="00C536F3"/>
    <w:rsid w:val="00C53786"/>
    <w:rsid w:val="00C53FDC"/>
    <w:rsid w:val="00C55699"/>
    <w:rsid w:val="00C60020"/>
    <w:rsid w:val="00C61012"/>
    <w:rsid w:val="00C72038"/>
    <w:rsid w:val="00C7346F"/>
    <w:rsid w:val="00C75024"/>
    <w:rsid w:val="00C75077"/>
    <w:rsid w:val="00C75272"/>
    <w:rsid w:val="00C756B8"/>
    <w:rsid w:val="00C7705D"/>
    <w:rsid w:val="00C81952"/>
    <w:rsid w:val="00C822B0"/>
    <w:rsid w:val="00C8461B"/>
    <w:rsid w:val="00C84D0D"/>
    <w:rsid w:val="00C85D21"/>
    <w:rsid w:val="00C90009"/>
    <w:rsid w:val="00C91DAD"/>
    <w:rsid w:val="00C929D7"/>
    <w:rsid w:val="00C96784"/>
    <w:rsid w:val="00CA235B"/>
    <w:rsid w:val="00CA3F00"/>
    <w:rsid w:val="00CA4C51"/>
    <w:rsid w:val="00CA5833"/>
    <w:rsid w:val="00CA77F0"/>
    <w:rsid w:val="00CB3F3E"/>
    <w:rsid w:val="00CB61CE"/>
    <w:rsid w:val="00CB75B8"/>
    <w:rsid w:val="00CC1108"/>
    <w:rsid w:val="00CC4537"/>
    <w:rsid w:val="00CC4866"/>
    <w:rsid w:val="00CC4874"/>
    <w:rsid w:val="00CC548C"/>
    <w:rsid w:val="00CC6CFF"/>
    <w:rsid w:val="00CC77B2"/>
    <w:rsid w:val="00CD00BA"/>
    <w:rsid w:val="00CD02BA"/>
    <w:rsid w:val="00CD078C"/>
    <w:rsid w:val="00CD0AC0"/>
    <w:rsid w:val="00CD1670"/>
    <w:rsid w:val="00CD2593"/>
    <w:rsid w:val="00CD3A67"/>
    <w:rsid w:val="00CD4C99"/>
    <w:rsid w:val="00CE00C7"/>
    <w:rsid w:val="00CE6199"/>
    <w:rsid w:val="00CF45E4"/>
    <w:rsid w:val="00CF7211"/>
    <w:rsid w:val="00CF7705"/>
    <w:rsid w:val="00D01182"/>
    <w:rsid w:val="00D02DE6"/>
    <w:rsid w:val="00D031D0"/>
    <w:rsid w:val="00D0351B"/>
    <w:rsid w:val="00D0370F"/>
    <w:rsid w:val="00D042D6"/>
    <w:rsid w:val="00D04B9E"/>
    <w:rsid w:val="00D103B7"/>
    <w:rsid w:val="00D11B7B"/>
    <w:rsid w:val="00D12239"/>
    <w:rsid w:val="00D13930"/>
    <w:rsid w:val="00D140D3"/>
    <w:rsid w:val="00D144F6"/>
    <w:rsid w:val="00D16009"/>
    <w:rsid w:val="00D1628A"/>
    <w:rsid w:val="00D17544"/>
    <w:rsid w:val="00D17D4C"/>
    <w:rsid w:val="00D20DE7"/>
    <w:rsid w:val="00D21090"/>
    <w:rsid w:val="00D2168F"/>
    <w:rsid w:val="00D2349B"/>
    <w:rsid w:val="00D25CEF"/>
    <w:rsid w:val="00D25F71"/>
    <w:rsid w:val="00D2649F"/>
    <w:rsid w:val="00D2663F"/>
    <w:rsid w:val="00D27683"/>
    <w:rsid w:val="00D276D3"/>
    <w:rsid w:val="00D30F63"/>
    <w:rsid w:val="00D321B3"/>
    <w:rsid w:val="00D33C07"/>
    <w:rsid w:val="00D34C06"/>
    <w:rsid w:val="00D3721E"/>
    <w:rsid w:val="00D41397"/>
    <w:rsid w:val="00D4734C"/>
    <w:rsid w:val="00D50578"/>
    <w:rsid w:val="00D52099"/>
    <w:rsid w:val="00D54D16"/>
    <w:rsid w:val="00D54F29"/>
    <w:rsid w:val="00D552AE"/>
    <w:rsid w:val="00D56E4D"/>
    <w:rsid w:val="00D616FB"/>
    <w:rsid w:val="00D61797"/>
    <w:rsid w:val="00D638E2"/>
    <w:rsid w:val="00D64507"/>
    <w:rsid w:val="00D64D8A"/>
    <w:rsid w:val="00D64E1C"/>
    <w:rsid w:val="00D6518E"/>
    <w:rsid w:val="00D66CC4"/>
    <w:rsid w:val="00D67109"/>
    <w:rsid w:val="00D671E9"/>
    <w:rsid w:val="00D706CF"/>
    <w:rsid w:val="00D72548"/>
    <w:rsid w:val="00D73760"/>
    <w:rsid w:val="00D75D34"/>
    <w:rsid w:val="00D77898"/>
    <w:rsid w:val="00D80965"/>
    <w:rsid w:val="00D845DA"/>
    <w:rsid w:val="00D855D8"/>
    <w:rsid w:val="00D917AB"/>
    <w:rsid w:val="00D96E3D"/>
    <w:rsid w:val="00DA2EC2"/>
    <w:rsid w:val="00DB310D"/>
    <w:rsid w:val="00DB3552"/>
    <w:rsid w:val="00DB5638"/>
    <w:rsid w:val="00DB5E92"/>
    <w:rsid w:val="00DB74BC"/>
    <w:rsid w:val="00DB7A6B"/>
    <w:rsid w:val="00DC6CEC"/>
    <w:rsid w:val="00DD17F1"/>
    <w:rsid w:val="00DD2A04"/>
    <w:rsid w:val="00DD40FF"/>
    <w:rsid w:val="00DD553E"/>
    <w:rsid w:val="00DD63D0"/>
    <w:rsid w:val="00DD650E"/>
    <w:rsid w:val="00DD6973"/>
    <w:rsid w:val="00DD7F52"/>
    <w:rsid w:val="00DE394C"/>
    <w:rsid w:val="00DE6639"/>
    <w:rsid w:val="00DE6E05"/>
    <w:rsid w:val="00DE7359"/>
    <w:rsid w:val="00DF16D2"/>
    <w:rsid w:val="00DF2717"/>
    <w:rsid w:val="00DF3705"/>
    <w:rsid w:val="00DF3A8F"/>
    <w:rsid w:val="00DF5092"/>
    <w:rsid w:val="00DF6063"/>
    <w:rsid w:val="00E003D7"/>
    <w:rsid w:val="00E055D8"/>
    <w:rsid w:val="00E058D2"/>
    <w:rsid w:val="00E06C56"/>
    <w:rsid w:val="00E0724A"/>
    <w:rsid w:val="00E10226"/>
    <w:rsid w:val="00E115DB"/>
    <w:rsid w:val="00E118B3"/>
    <w:rsid w:val="00E11B82"/>
    <w:rsid w:val="00E14496"/>
    <w:rsid w:val="00E14C47"/>
    <w:rsid w:val="00E14DB4"/>
    <w:rsid w:val="00E14EF2"/>
    <w:rsid w:val="00E15904"/>
    <w:rsid w:val="00E17857"/>
    <w:rsid w:val="00E211E0"/>
    <w:rsid w:val="00E21F78"/>
    <w:rsid w:val="00E2266D"/>
    <w:rsid w:val="00E22EDD"/>
    <w:rsid w:val="00E26F42"/>
    <w:rsid w:val="00E3381C"/>
    <w:rsid w:val="00E33E8C"/>
    <w:rsid w:val="00E350B2"/>
    <w:rsid w:val="00E4117A"/>
    <w:rsid w:val="00E4218A"/>
    <w:rsid w:val="00E43639"/>
    <w:rsid w:val="00E43687"/>
    <w:rsid w:val="00E52692"/>
    <w:rsid w:val="00E528C5"/>
    <w:rsid w:val="00E545D9"/>
    <w:rsid w:val="00E5507F"/>
    <w:rsid w:val="00E57D95"/>
    <w:rsid w:val="00E61E38"/>
    <w:rsid w:val="00E635F9"/>
    <w:rsid w:val="00E63B3B"/>
    <w:rsid w:val="00E647F9"/>
    <w:rsid w:val="00E659E9"/>
    <w:rsid w:val="00E721DB"/>
    <w:rsid w:val="00E742FA"/>
    <w:rsid w:val="00E766C7"/>
    <w:rsid w:val="00E76A6F"/>
    <w:rsid w:val="00E80617"/>
    <w:rsid w:val="00E83C58"/>
    <w:rsid w:val="00E8465D"/>
    <w:rsid w:val="00E85783"/>
    <w:rsid w:val="00E8789E"/>
    <w:rsid w:val="00E90F07"/>
    <w:rsid w:val="00E918BC"/>
    <w:rsid w:val="00E943C6"/>
    <w:rsid w:val="00EA03F8"/>
    <w:rsid w:val="00EA3A54"/>
    <w:rsid w:val="00EA44FA"/>
    <w:rsid w:val="00EA67A4"/>
    <w:rsid w:val="00EA74FA"/>
    <w:rsid w:val="00EB03B5"/>
    <w:rsid w:val="00EB2783"/>
    <w:rsid w:val="00EB2B5F"/>
    <w:rsid w:val="00EB4E07"/>
    <w:rsid w:val="00EB5095"/>
    <w:rsid w:val="00EB5412"/>
    <w:rsid w:val="00EB6352"/>
    <w:rsid w:val="00EB73F0"/>
    <w:rsid w:val="00EC688F"/>
    <w:rsid w:val="00ED08EE"/>
    <w:rsid w:val="00ED0E78"/>
    <w:rsid w:val="00ED2C83"/>
    <w:rsid w:val="00ED329A"/>
    <w:rsid w:val="00ED59D6"/>
    <w:rsid w:val="00EE0BE6"/>
    <w:rsid w:val="00EE0CC5"/>
    <w:rsid w:val="00EE0DA3"/>
    <w:rsid w:val="00EE1572"/>
    <w:rsid w:val="00EE15AB"/>
    <w:rsid w:val="00EE2662"/>
    <w:rsid w:val="00EE5243"/>
    <w:rsid w:val="00EE5B20"/>
    <w:rsid w:val="00EE5B68"/>
    <w:rsid w:val="00EE5C99"/>
    <w:rsid w:val="00EE5E27"/>
    <w:rsid w:val="00EE6327"/>
    <w:rsid w:val="00EE7FD7"/>
    <w:rsid w:val="00EF0D3F"/>
    <w:rsid w:val="00EF1B87"/>
    <w:rsid w:val="00EF1D5D"/>
    <w:rsid w:val="00EF20BF"/>
    <w:rsid w:val="00EF2B7A"/>
    <w:rsid w:val="00EF48D7"/>
    <w:rsid w:val="00EF5759"/>
    <w:rsid w:val="00EF5B08"/>
    <w:rsid w:val="00EF5D10"/>
    <w:rsid w:val="00F00639"/>
    <w:rsid w:val="00F0186E"/>
    <w:rsid w:val="00F064C6"/>
    <w:rsid w:val="00F07548"/>
    <w:rsid w:val="00F1049C"/>
    <w:rsid w:val="00F10E4A"/>
    <w:rsid w:val="00F124D0"/>
    <w:rsid w:val="00F14111"/>
    <w:rsid w:val="00F15B3D"/>
    <w:rsid w:val="00F17220"/>
    <w:rsid w:val="00F21213"/>
    <w:rsid w:val="00F2234E"/>
    <w:rsid w:val="00F22DD7"/>
    <w:rsid w:val="00F23E26"/>
    <w:rsid w:val="00F24CA6"/>
    <w:rsid w:val="00F25A63"/>
    <w:rsid w:val="00F25D45"/>
    <w:rsid w:val="00F272BE"/>
    <w:rsid w:val="00F27C20"/>
    <w:rsid w:val="00F3280B"/>
    <w:rsid w:val="00F33814"/>
    <w:rsid w:val="00F344C0"/>
    <w:rsid w:val="00F35E3C"/>
    <w:rsid w:val="00F36013"/>
    <w:rsid w:val="00F375AF"/>
    <w:rsid w:val="00F37A42"/>
    <w:rsid w:val="00F400D1"/>
    <w:rsid w:val="00F40EA7"/>
    <w:rsid w:val="00F452F3"/>
    <w:rsid w:val="00F4577D"/>
    <w:rsid w:val="00F5138F"/>
    <w:rsid w:val="00F52CAF"/>
    <w:rsid w:val="00F5350A"/>
    <w:rsid w:val="00F549ED"/>
    <w:rsid w:val="00F56016"/>
    <w:rsid w:val="00F56238"/>
    <w:rsid w:val="00F573DA"/>
    <w:rsid w:val="00F61535"/>
    <w:rsid w:val="00F635FB"/>
    <w:rsid w:val="00F64780"/>
    <w:rsid w:val="00F65486"/>
    <w:rsid w:val="00F72F25"/>
    <w:rsid w:val="00F73F90"/>
    <w:rsid w:val="00F75AE5"/>
    <w:rsid w:val="00F7742D"/>
    <w:rsid w:val="00F80C37"/>
    <w:rsid w:val="00F83333"/>
    <w:rsid w:val="00F86D6C"/>
    <w:rsid w:val="00F8794D"/>
    <w:rsid w:val="00F9055B"/>
    <w:rsid w:val="00F90900"/>
    <w:rsid w:val="00F9296F"/>
    <w:rsid w:val="00F93474"/>
    <w:rsid w:val="00F940DB"/>
    <w:rsid w:val="00F956AE"/>
    <w:rsid w:val="00F970A5"/>
    <w:rsid w:val="00FA5894"/>
    <w:rsid w:val="00FB28F0"/>
    <w:rsid w:val="00FB3452"/>
    <w:rsid w:val="00FB4415"/>
    <w:rsid w:val="00FC079C"/>
    <w:rsid w:val="00FC14E2"/>
    <w:rsid w:val="00FC3976"/>
    <w:rsid w:val="00FD2BAE"/>
    <w:rsid w:val="00FD2FE5"/>
    <w:rsid w:val="00FD31CA"/>
    <w:rsid w:val="00FD4BFA"/>
    <w:rsid w:val="00FD7ED6"/>
    <w:rsid w:val="00FE055E"/>
    <w:rsid w:val="00FE0582"/>
    <w:rsid w:val="00FE069A"/>
    <w:rsid w:val="00FE0B93"/>
    <w:rsid w:val="00FE2E07"/>
    <w:rsid w:val="00FE33E4"/>
    <w:rsid w:val="00FE386C"/>
    <w:rsid w:val="00FE5928"/>
    <w:rsid w:val="00FE60C4"/>
    <w:rsid w:val="00FE6488"/>
    <w:rsid w:val="00FF38E2"/>
    <w:rsid w:val="00FF39C8"/>
    <w:rsid w:val="00FF5CB3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5072"/>
  <w15:docId w15:val="{954593C1-5002-4BDF-AC72-3EFAABBC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150A"/>
    <w:rPr>
      <w:sz w:val="24"/>
    </w:rPr>
  </w:style>
  <w:style w:type="paragraph" w:styleId="Heading1">
    <w:name w:val="heading 1"/>
    <w:basedOn w:val="Normal"/>
    <w:next w:val="Normal"/>
    <w:qFormat/>
    <w:rsid w:val="006B150A"/>
    <w:pPr>
      <w:keepNext/>
      <w:spacing w:after="1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6B150A"/>
    <w:pPr>
      <w:keepNext/>
      <w:spacing w:after="120"/>
      <w:outlineLvl w:val="1"/>
    </w:pPr>
    <w:rPr>
      <w:rFonts w:cs="Arial"/>
      <w:b/>
      <w:bCs/>
      <w:i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6B150A"/>
    <w:pPr>
      <w:keepNext/>
      <w:ind w:left="2160" w:righ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50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B150A"/>
    <w:pPr>
      <w:ind w:left="-360"/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6B150A"/>
  </w:style>
  <w:style w:type="paragraph" w:styleId="BodyText">
    <w:name w:val="Body Text"/>
    <w:basedOn w:val="Normal"/>
    <w:rsid w:val="006B150A"/>
    <w:rPr>
      <w:b/>
      <w:bCs/>
      <w:i/>
      <w:iCs/>
    </w:rPr>
  </w:style>
  <w:style w:type="paragraph" w:styleId="BlockText">
    <w:name w:val="Block Text"/>
    <w:basedOn w:val="Normal"/>
    <w:rsid w:val="006B150A"/>
    <w:pPr>
      <w:spacing w:before="120"/>
      <w:ind w:left="720" w:right="720"/>
    </w:pPr>
  </w:style>
  <w:style w:type="paragraph" w:styleId="BodyTextIndent2">
    <w:name w:val="Body Text Indent 2"/>
    <w:basedOn w:val="Normal"/>
    <w:rsid w:val="006B150A"/>
    <w:pPr>
      <w:ind w:left="360"/>
    </w:pPr>
  </w:style>
  <w:style w:type="paragraph" w:styleId="BalloonText">
    <w:name w:val="Balloon Text"/>
    <w:basedOn w:val="Normal"/>
    <w:semiHidden/>
    <w:rsid w:val="006B1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7D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nhideWhenUsed/>
    <w:rsid w:val="00B14C7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4582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090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a58df-9d9d-4fa8-a0e3-74b6fa236763" xsi:nil="true"/>
    <lcf76f155ced4ddcb4097134ff3c332f xmlns="5760a10e-eb71-4e69-a27a-7b618c2404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DFCDB817DD84E85F95239436869D7" ma:contentTypeVersion="14" ma:contentTypeDescription="Create a new document." ma:contentTypeScope="" ma:versionID="309713d670bf0afa1c6a01da9eabab75">
  <xsd:schema xmlns:xsd="http://www.w3.org/2001/XMLSchema" xmlns:xs="http://www.w3.org/2001/XMLSchema" xmlns:p="http://schemas.microsoft.com/office/2006/metadata/properties" xmlns:ns2="ed6a58df-9d9d-4fa8-a0e3-74b6fa236763" xmlns:ns3="5760a10e-eb71-4e69-a27a-7b618c240467" targetNamespace="http://schemas.microsoft.com/office/2006/metadata/properties" ma:root="true" ma:fieldsID="a2342f510763d2fbf84353f62e9a6918" ns2:_="" ns3:_="">
    <xsd:import namespace="ed6a58df-9d9d-4fa8-a0e3-74b6fa236763"/>
    <xsd:import namespace="5760a10e-eb71-4e69-a27a-7b618c2404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a58df-9d9d-4fa8-a0e3-74b6fa236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ce3ce0-15e5-417f-9dd6-cde1f38ce09c}" ma:internalName="TaxCatchAll" ma:showField="CatchAllData" ma:web="ed6a58df-9d9d-4fa8-a0e3-74b6fa2367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0a10e-eb71-4e69-a27a-7b618c24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b310d1-4335-466b-804e-2f7a4cffa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B39DF-3E6A-4032-A5F0-4706D78B4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394E91-4D39-4BB3-8211-3F95B6EEC7CA}">
  <ds:schemaRefs>
    <ds:schemaRef ds:uri="http://schemas.microsoft.com/office/2006/metadata/properties"/>
    <ds:schemaRef ds:uri="http://schemas.microsoft.com/office/infopath/2007/PartnerControls"/>
    <ds:schemaRef ds:uri="ed6a58df-9d9d-4fa8-a0e3-74b6fa236763"/>
    <ds:schemaRef ds:uri="5760a10e-eb71-4e69-a27a-7b618c240467"/>
  </ds:schemaRefs>
</ds:datastoreItem>
</file>

<file path=customXml/itemProps3.xml><?xml version="1.0" encoding="utf-8"?>
<ds:datastoreItem xmlns:ds="http://schemas.openxmlformats.org/officeDocument/2006/customXml" ds:itemID="{E763376D-FC2C-4DC2-A8DA-8E94F6E8F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a58df-9d9d-4fa8-a0e3-74b6fa236763"/>
    <ds:schemaRef ds:uri="5760a10e-eb71-4e69-a27a-7b618c24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E79EE-8129-45C3-A234-A382F979E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710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WESTFORD</vt:lpstr>
    </vt:vector>
  </TitlesOfParts>
  <Company>Dell Computer Corporation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WESTFORD</dc:title>
  <dc:creator>Town of Westford, VT</dc:creator>
  <cp:lastModifiedBy>Georgia Zoning Clerk</cp:lastModifiedBy>
  <cp:revision>96</cp:revision>
  <cp:lastPrinted>2023-12-04T16:17:00Z</cp:lastPrinted>
  <dcterms:created xsi:type="dcterms:W3CDTF">2023-12-01T17:31:00Z</dcterms:created>
  <dcterms:modified xsi:type="dcterms:W3CDTF">2023-12-04T16:30:00Z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0x010100AEEDFCDB817DD84E85F95239436869D7</vt:lpwstr>
  </property>
  <property fmtid="{D5CDD505-2E9C-101B-9397-08002B2CF9AE}" pid="3" name="MediaServiceImageTags">
    <vt:lpwstr/>
  </property>
</Properties>
</file>